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C7" w:rsidRPr="00235B88" w:rsidRDefault="00DC11C7" w:rsidP="00DC11C7">
      <w:pPr>
        <w:ind w:left="3540"/>
        <w:rPr>
          <w:b/>
          <w:i/>
        </w:rPr>
      </w:pPr>
      <w:r w:rsidRPr="00897A35">
        <w:rPr>
          <w:b/>
          <w:bCs/>
          <w:i/>
        </w:rPr>
        <w:t>Государственное автономное учреждение «Профессиональная образовательная организация «Волгоградский учебно-курсовой комбинат»</w:t>
      </w:r>
    </w:p>
    <w:p w:rsidR="00DC11C7" w:rsidRDefault="00DC11C7" w:rsidP="00DC11C7">
      <w:pPr>
        <w:jc w:val="center"/>
      </w:pPr>
    </w:p>
    <w:p w:rsidR="00DC11C7" w:rsidRDefault="00DC11C7" w:rsidP="00DC11C7"/>
    <w:p w:rsidR="00DC11C7" w:rsidRDefault="00DC11C7" w:rsidP="00DC11C7">
      <w:r>
        <w:t>Количество человек-___________</w:t>
      </w:r>
    </w:p>
    <w:p w:rsidR="00DC11C7" w:rsidRDefault="00DC11C7" w:rsidP="00DC11C7"/>
    <w:p w:rsidR="00DC11C7" w:rsidRPr="00235B88" w:rsidRDefault="00DC11C7" w:rsidP="00DC11C7">
      <w:pPr>
        <w:jc w:val="center"/>
        <w:rPr>
          <w:b/>
        </w:rPr>
      </w:pPr>
      <w:r w:rsidRPr="00235B88">
        <w:rPr>
          <w:b/>
        </w:rPr>
        <w:t>ЗАЯВКА</w:t>
      </w:r>
    </w:p>
    <w:p w:rsidR="00DC11C7" w:rsidRDefault="00DC11C7" w:rsidP="00DC11C7"/>
    <w:p w:rsidR="00DC11C7" w:rsidRPr="00C457AA" w:rsidRDefault="00DC11C7" w:rsidP="00DC11C7">
      <w:pPr>
        <w:ind w:firstLine="12"/>
        <w:jc w:val="both"/>
        <w:rPr>
          <w:b/>
          <w:bCs/>
        </w:rPr>
      </w:pPr>
      <w:r>
        <w:t xml:space="preserve">Просим заключить договор на обучение по теме: </w:t>
      </w:r>
      <w:r w:rsidRPr="00C31008">
        <w:rPr>
          <w:b/>
          <w:bCs/>
          <w:sz w:val="26"/>
          <w:szCs w:val="26"/>
        </w:rPr>
        <w:t>«Проблемы и практика применения законодательства в сфере ЖКХ. От экономики многоквартирного дома к экономике управляющей организации (ТСЖ, ЖК, ЖСК)»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DC11C7" w:rsidRPr="0017423E" w:rsidTr="000864B7">
        <w:tc>
          <w:tcPr>
            <w:tcW w:w="3240" w:type="dxa"/>
          </w:tcPr>
          <w:p w:rsidR="00DC11C7" w:rsidRDefault="00DC11C7" w:rsidP="000864B7">
            <w:r w:rsidRPr="00FA2DFA">
              <w:t>Полное наименование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17423E" w:rsidRDefault="00DC11C7" w:rsidP="000864B7">
            <w:pPr>
              <w:rPr>
                <w:sz w:val="28"/>
                <w:szCs w:val="28"/>
              </w:rPr>
            </w:pPr>
          </w:p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 w:rsidRPr="00FA2DFA">
              <w:t>Сокращенное наименование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 w:rsidRPr="00FA2DFA">
              <w:t>Юридический адрес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>Фактический адрес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>ИНН/КПП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 xml:space="preserve">Должность руководителя 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>ФИО руководителя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>Действует на основании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r>
              <w:t>Банк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proofErr w:type="spellStart"/>
            <w:r>
              <w:t>Расч</w:t>
            </w:r>
            <w:proofErr w:type="spellEnd"/>
            <w:r>
              <w:t>/счет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Default="00DC11C7" w:rsidP="000864B7">
            <w:proofErr w:type="spellStart"/>
            <w:r>
              <w:t>Корр</w:t>
            </w:r>
            <w:proofErr w:type="spellEnd"/>
            <w:r>
              <w:t>/счет</w:t>
            </w:r>
          </w:p>
          <w:p w:rsidR="00DC11C7" w:rsidRPr="00FA2DFA" w:rsidRDefault="00DC11C7" w:rsidP="000864B7"/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>
              <w:t>Телефон/факс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17423E" w:rsidRDefault="00DC11C7" w:rsidP="000864B7">
            <w:pPr>
              <w:rPr>
                <w:lang w:val="en-US"/>
              </w:rPr>
            </w:pPr>
            <w:r w:rsidRPr="0017423E">
              <w:rPr>
                <w:lang w:val="en-US"/>
              </w:rPr>
              <w:t>e-mail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>
              <w:t>ФИО участников: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>
              <w:t>1.</w:t>
            </w:r>
          </w:p>
        </w:tc>
        <w:tc>
          <w:tcPr>
            <w:tcW w:w="4680" w:type="dxa"/>
          </w:tcPr>
          <w:p w:rsidR="00DC11C7" w:rsidRDefault="00DC11C7" w:rsidP="000864B7">
            <w:r>
              <w:t>Должность, телефон:</w:t>
            </w:r>
          </w:p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>
              <w:t>2.</w:t>
            </w:r>
          </w:p>
        </w:tc>
        <w:tc>
          <w:tcPr>
            <w:tcW w:w="4680" w:type="dxa"/>
          </w:tcPr>
          <w:p w:rsidR="00DC11C7" w:rsidRDefault="00DC11C7" w:rsidP="000864B7">
            <w:r>
              <w:t>Должность, телефон:</w:t>
            </w:r>
          </w:p>
          <w:p w:rsidR="00DC11C7" w:rsidRDefault="00DC11C7" w:rsidP="000864B7"/>
          <w:p w:rsidR="00DC11C7" w:rsidRPr="00FA2DFA" w:rsidRDefault="00DC11C7" w:rsidP="000864B7"/>
        </w:tc>
      </w:tr>
    </w:tbl>
    <w:p w:rsidR="00DC11C7" w:rsidRDefault="00DC11C7" w:rsidP="00DC11C7">
      <w:pPr>
        <w:rPr>
          <w:lang w:val="en-US"/>
        </w:rPr>
      </w:pPr>
    </w:p>
    <w:p w:rsidR="00DC11C7" w:rsidRDefault="00DC11C7" w:rsidP="00DC11C7">
      <w:pPr>
        <w:rPr>
          <w:lang w:val="en-US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r>
              <w:t>Контактное лицо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FA2DFA" w:rsidRDefault="00DC11C7" w:rsidP="000864B7">
            <w:proofErr w:type="spellStart"/>
            <w:r>
              <w:t>Контактый</w:t>
            </w:r>
            <w:proofErr w:type="spellEnd"/>
            <w:r>
              <w:t xml:space="preserve"> телефон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  <w:tr w:rsidR="00DC11C7" w:rsidRPr="00FA2DFA" w:rsidTr="000864B7">
        <w:tc>
          <w:tcPr>
            <w:tcW w:w="3240" w:type="dxa"/>
          </w:tcPr>
          <w:p w:rsidR="00DC11C7" w:rsidRPr="0017423E" w:rsidRDefault="00DC11C7" w:rsidP="000864B7">
            <w:pPr>
              <w:rPr>
                <w:lang w:val="en-US"/>
              </w:rPr>
            </w:pPr>
            <w:r w:rsidRPr="0017423E">
              <w:rPr>
                <w:lang w:val="en-US"/>
              </w:rPr>
              <w:t>e-mail</w:t>
            </w:r>
          </w:p>
        </w:tc>
        <w:tc>
          <w:tcPr>
            <w:tcW w:w="4680" w:type="dxa"/>
          </w:tcPr>
          <w:p w:rsidR="00DC11C7" w:rsidRPr="00FA2DFA" w:rsidRDefault="00DC11C7" w:rsidP="000864B7"/>
        </w:tc>
      </w:tr>
    </w:tbl>
    <w:p w:rsidR="00DC11C7" w:rsidRDefault="00DC11C7" w:rsidP="00DC11C7"/>
    <w:p w:rsidR="00DC11C7" w:rsidRDefault="00DC11C7" w:rsidP="00DC11C7">
      <w:pPr>
        <w:rPr>
          <w:sz w:val="20"/>
          <w:szCs w:val="20"/>
        </w:rPr>
      </w:pPr>
    </w:p>
    <w:p w:rsidR="00DC11C7" w:rsidRDefault="00DC11C7" w:rsidP="00DC11C7">
      <w:pPr>
        <w:rPr>
          <w:sz w:val="20"/>
          <w:szCs w:val="20"/>
        </w:rPr>
      </w:pPr>
    </w:p>
    <w:p w:rsidR="00DC11C7" w:rsidRPr="00DC11C7" w:rsidRDefault="00DC11C7" w:rsidP="00DC11C7">
      <w:pPr>
        <w:rPr>
          <w:sz w:val="20"/>
          <w:szCs w:val="20"/>
        </w:rPr>
      </w:pPr>
      <w:r w:rsidRPr="00DC11C7">
        <w:rPr>
          <w:sz w:val="20"/>
          <w:szCs w:val="20"/>
        </w:rPr>
        <w:t>Примечание: Заполнение всех полей обязательно</w:t>
      </w:r>
      <w:bookmarkStart w:id="0" w:name="_GoBack"/>
      <w:bookmarkEnd w:id="0"/>
    </w:p>
    <w:sectPr w:rsidR="00DC11C7" w:rsidRPr="00DC1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C7"/>
    <w:rsid w:val="00A30FBD"/>
    <w:rsid w:val="00DC1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275870-B14C-402F-B948-C62D5F15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1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</dc:creator>
  <cp:keywords/>
  <dc:description/>
  <cp:lastModifiedBy>TAN</cp:lastModifiedBy>
  <cp:revision>1</cp:revision>
  <dcterms:created xsi:type="dcterms:W3CDTF">2016-11-07T17:20:00Z</dcterms:created>
  <dcterms:modified xsi:type="dcterms:W3CDTF">2016-11-07T17:21:00Z</dcterms:modified>
</cp:coreProperties>
</file>