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8E" w:rsidRDefault="0000268E" w:rsidP="0000268E">
      <w:pPr>
        <w:autoSpaceDE w:val="0"/>
        <w:autoSpaceDN w:val="0"/>
        <w:adjustRightInd w:val="0"/>
        <w:ind w:firstLine="540"/>
        <w:jc w:val="both"/>
        <w:outlineLvl w:val="1"/>
      </w:pPr>
    </w:p>
    <w:p w:rsidR="0000268E" w:rsidRPr="00DF77D9" w:rsidRDefault="005A000A" w:rsidP="0000268E">
      <w:pPr>
        <w:autoSpaceDE w:val="0"/>
        <w:autoSpaceDN w:val="0"/>
        <w:adjustRightInd w:val="0"/>
        <w:jc w:val="center"/>
        <w:outlineLvl w:val="1"/>
        <w:rPr>
          <w:b/>
        </w:rPr>
      </w:pPr>
      <w:r w:rsidRPr="00DF77D9">
        <w:rPr>
          <w:b/>
        </w:rPr>
        <w:t>ДОГОВОР УПРАВЛЕНИЯ МНОГОКВАРТИРНЫМ ДОМОМ</w:t>
      </w:r>
      <w:r w:rsidR="005D1AD9" w:rsidRPr="00DF77D9">
        <w:rPr>
          <w:b/>
        </w:rPr>
        <w:t xml:space="preserve"> (МКД)</w:t>
      </w:r>
    </w:p>
    <w:p w:rsidR="0000268E" w:rsidRPr="00DF77D9" w:rsidRDefault="0000268E" w:rsidP="0000268E">
      <w:pPr>
        <w:autoSpaceDE w:val="0"/>
        <w:autoSpaceDN w:val="0"/>
        <w:adjustRightInd w:val="0"/>
        <w:jc w:val="center"/>
        <w:outlineLvl w:val="1"/>
        <w:rPr>
          <w:b/>
        </w:rPr>
      </w:pPr>
    </w:p>
    <w:p w:rsidR="0000268E" w:rsidRPr="00DF77D9" w:rsidRDefault="0000268E" w:rsidP="0000268E">
      <w:pPr>
        <w:autoSpaceDE w:val="0"/>
        <w:autoSpaceDN w:val="0"/>
        <w:adjustRightInd w:val="0"/>
        <w:jc w:val="both"/>
        <w:outlineLvl w:val="1"/>
        <w:rPr>
          <w:b/>
        </w:rPr>
      </w:pPr>
    </w:p>
    <w:p w:rsidR="005A000A" w:rsidRDefault="005172B1" w:rsidP="0000268E">
      <w:pPr>
        <w:autoSpaceDE w:val="0"/>
        <w:autoSpaceDN w:val="0"/>
        <w:adjustRightInd w:val="0"/>
        <w:ind w:firstLine="540"/>
        <w:jc w:val="both"/>
        <w:outlineLvl w:val="1"/>
      </w:pPr>
      <w:r w:rsidRPr="005172B1">
        <w:rPr>
          <w:b/>
          <w:noProof/>
        </w:rPr>
        <w:pict>
          <v:rect id="_x0000_s1027" style="position:absolute;left:0;text-align:left;margin-left:96.55pt;margin-top:9pt;width:441pt;height:105.75pt;z-index:251659264" fillcolor="white [3201]" strokecolor="#95b3d7 [1940]" strokeweight="1pt">
            <v:fill color2="#b8cce4 [1300]" focusposition="1" focussize="" focus="100%" type="gradient"/>
            <v:shadow on="t" type="perspective" color="#243f60 [1604]" opacity=".5" offset="1pt" offset2="-3pt"/>
            <v:textbox style="mso-next-textbox:#_x0000_s1027">
              <w:txbxContent>
                <w:p w:rsidR="00DF77D9" w:rsidRPr="00216643" w:rsidRDefault="005D1AD9" w:rsidP="005D1AD9">
                  <w:pPr>
                    <w:jc w:val="both"/>
                  </w:pPr>
                  <w:r>
                    <w:t>1) в</w:t>
                  </w:r>
                  <w:r w:rsidR="00ED2F0C">
                    <w:t>ыбор</w:t>
                  </w:r>
                  <w:r>
                    <w:t xml:space="preserve"> способа управления МКД  - управление управляющей организацией</w:t>
                  </w:r>
                  <w:r w:rsidR="00216643">
                    <w:t xml:space="preserve"> (УО): </w:t>
                  </w:r>
                  <w:r w:rsidRPr="00AF0BBD">
                    <w:rPr>
                      <w:i/>
                    </w:rPr>
                    <w:t xml:space="preserve">заключение договора управления между собственниками и </w:t>
                  </w:r>
                  <w:r w:rsidR="00216643">
                    <w:rPr>
                      <w:i/>
                    </w:rPr>
                    <w:t>УО</w:t>
                  </w:r>
                  <w:r w:rsidRPr="00AF0BBD">
                    <w:rPr>
                      <w:i/>
                    </w:rPr>
                    <w:t xml:space="preserve"> </w:t>
                  </w:r>
                  <w:r w:rsidR="00DF77D9" w:rsidRPr="00AF0BBD">
                    <w:rPr>
                      <w:i/>
                    </w:rPr>
                    <w:t xml:space="preserve">- </w:t>
                  </w:r>
                  <w:r w:rsidRPr="00AF0BBD">
                    <w:rPr>
                      <w:i/>
                    </w:rPr>
                    <w:t xml:space="preserve"> реализаци</w:t>
                  </w:r>
                  <w:r w:rsidR="00DF77D9" w:rsidRPr="00AF0BBD">
                    <w:rPr>
                      <w:i/>
                    </w:rPr>
                    <w:t>я</w:t>
                  </w:r>
                  <w:r w:rsidRPr="00AF0BBD">
                    <w:rPr>
                      <w:i/>
                    </w:rPr>
                    <w:t xml:space="preserve"> выбранного способа управления</w:t>
                  </w:r>
                  <w:r w:rsidR="00DF77D9" w:rsidRPr="00AF0BBD">
                    <w:rPr>
                      <w:i/>
                    </w:rPr>
                    <w:t>;</w:t>
                  </w:r>
                </w:p>
                <w:p w:rsidR="00AF0BBD" w:rsidRDefault="00AF0BBD" w:rsidP="00AF0BBD">
                  <w:pPr>
                    <w:jc w:val="both"/>
                  </w:pPr>
                  <w:r>
                    <w:t>2</w:t>
                  </w:r>
                  <w:r w:rsidR="005D1AD9">
                    <w:t xml:space="preserve">) </w:t>
                  </w:r>
                  <w:r w:rsidR="00DF77D9">
                    <w:t xml:space="preserve">результаты открытого конкурса по отбору управляющей организации, проведенного ОМС </w:t>
                  </w:r>
                </w:p>
                <w:p w:rsidR="00AF0BBD" w:rsidRDefault="00AF0BBD" w:rsidP="00AF0BBD">
                  <w:pPr>
                    <w:jc w:val="both"/>
                  </w:pPr>
                  <w:r>
                    <w:t xml:space="preserve">3) принятие решения органами управления ТСЖ, ЖСК о заключении договора управления с </w:t>
                  </w:r>
                  <w:r w:rsidR="00216643">
                    <w:t>УО</w:t>
                  </w:r>
                </w:p>
                <w:p w:rsidR="00AF0BBD" w:rsidRDefault="00AF0BBD" w:rsidP="00AF0BBD">
                  <w:pPr>
                    <w:jc w:val="both"/>
                  </w:pPr>
                </w:p>
                <w:p w:rsidR="005D1AD9" w:rsidRDefault="005D1AD9" w:rsidP="005D1AD9">
                  <w:pPr>
                    <w:jc w:val="both"/>
                  </w:pPr>
                </w:p>
                <w:p w:rsidR="005D1AD9" w:rsidRDefault="005D1AD9" w:rsidP="005D1AD9">
                  <w:pPr>
                    <w:jc w:val="both"/>
                  </w:pPr>
                </w:p>
                <w:p w:rsidR="005D1AD9" w:rsidRDefault="005D1AD9" w:rsidP="005D1AD9">
                  <w:pPr>
                    <w:jc w:val="both"/>
                  </w:pPr>
                </w:p>
              </w:txbxContent>
            </v:textbox>
          </v:rect>
        </w:pict>
      </w:r>
      <w:r>
        <w:rPr>
          <w:noProof/>
        </w:rPr>
        <w:pict>
          <v:rect id="_x0000_s1026" style="position:absolute;left:0;text-align:left;margin-left:.45pt;margin-top:9pt;width:92.35pt;height:105.75pt;z-index:251658240" fillcolor="white [3201]" strokecolor="#4f81bd [3204]" strokeweight="2.5pt">
            <v:shadow color="#868686"/>
            <v:textbox>
              <w:txbxContent>
                <w:p w:rsidR="00DF77D9" w:rsidRDefault="00DF77D9" w:rsidP="00F15D9D">
                  <w:pPr>
                    <w:jc w:val="center"/>
                  </w:pPr>
                </w:p>
                <w:p w:rsidR="00F15D9D" w:rsidRDefault="00F15D9D" w:rsidP="00EE5E06">
                  <w:pPr>
                    <w:jc w:val="center"/>
                  </w:pPr>
                  <w:r>
                    <w:t>Основания заключения договора управления</w:t>
                  </w:r>
                </w:p>
              </w:txbxContent>
            </v:textbox>
          </v:rect>
        </w:pict>
      </w:r>
    </w:p>
    <w:p w:rsidR="005A000A" w:rsidRDefault="005A000A" w:rsidP="0000268E">
      <w:pPr>
        <w:autoSpaceDE w:val="0"/>
        <w:autoSpaceDN w:val="0"/>
        <w:adjustRightInd w:val="0"/>
        <w:ind w:firstLine="540"/>
        <w:jc w:val="both"/>
        <w:outlineLvl w:val="1"/>
      </w:pPr>
    </w:p>
    <w:p w:rsidR="005A000A" w:rsidRDefault="005A000A" w:rsidP="0000268E">
      <w:pPr>
        <w:autoSpaceDE w:val="0"/>
        <w:autoSpaceDN w:val="0"/>
        <w:adjustRightInd w:val="0"/>
        <w:ind w:firstLine="540"/>
        <w:jc w:val="both"/>
        <w:outlineLvl w:val="1"/>
      </w:pPr>
    </w:p>
    <w:p w:rsidR="005A000A" w:rsidRDefault="005A000A" w:rsidP="0000268E">
      <w:pPr>
        <w:autoSpaceDE w:val="0"/>
        <w:autoSpaceDN w:val="0"/>
        <w:adjustRightInd w:val="0"/>
        <w:ind w:firstLine="540"/>
        <w:jc w:val="both"/>
        <w:outlineLvl w:val="1"/>
      </w:pPr>
    </w:p>
    <w:p w:rsidR="005A000A" w:rsidRDefault="005A000A" w:rsidP="0000268E">
      <w:pPr>
        <w:autoSpaceDE w:val="0"/>
        <w:autoSpaceDN w:val="0"/>
        <w:adjustRightInd w:val="0"/>
        <w:ind w:firstLine="540"/>
        <w:jc w:val="both"/>
        <w:outlineLvl w:val="1"/>
      </w:pPr>
    </w:p>
    <w:p w:rsidR="005A000A" w:rsidRDefault="005A000A"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5D1AD9" w:rsidRDefault="005172B1" w:rsidP="0000268E">
      <w:pPr>
        <w:autoSpaceDE w:val="0"/>
        <w:autoSpaceDN w:val="0"/>
        <w:adjustRightInd w:val="0"/>
        <w:ind w:firstLine="540"/>
        <w:jc w:val="both"/>
        <w:outlineLvl w:val="1"/>
      </w:pPr>
      <w:r w:rsidRPr="005172B1">
        <w:rPr>
          <w:rFonts w:eastAsiaTheme="minorHAnsi"/>
          <w:noProof/>
        </w:rPr>
        <w:pict>
          <v:rect id="_x0000_s1029" style="position:absolute;left:0;text-align:left;margin-left:96.55pt;margin-top:12.6pt;width:444.75pt;height:189.75pt;z-index:251661312" fillcolor="white [3201]" strokecolor="#95b3d7 [1940]" strokeweight="1pt">
            <v:fill color2="#b8cce4 [1300]" focusposition="1" focussize="" focus="100%" type="gradient"/>
            <v:shadow on="t" type="perspective" color="#243f60 [1604]" opacity=".5" offset="1pt" offset2="-3pt"/>
            <v:textbox style="mso-next-textbox:#_x0000_s1029">
              <w:txbxContent>
                <w:p w:rsidR="00AF0BBD" w:rsidRDefault="00AF0BBD" w:rsidP="00DF77D9">
                  <w:pPr>
                    <w:jc w:val="both"/>
                  </w:pPr>
                  <w:r>
                    <w:rPr>
                      <w:b/>
                    </w:rPr>
                    <w:t>1 сторона</w:t>
                  </w:r>
                  <w:r w:rsidR="00254781" w:rsidRPr="00AF0BBD">
                    <w:rPr>
                      <w:b/>
                    </w:rPr>
                    <w:t>:</w:t>
                  </w:r>
                  <w:r w:rsidR="00254781">
                    <w:t xml:space="preserve"> </w:t>
                  </w:r>
                  <w:r w:rsidR="00033113">
                    <w:t>Управляющая организация</w:t>
                  </w:r>
                  <w:r w:rsidR="00254781">
                    <w:t>;</w:t>
                  </w:r>
                </w:p>
                <w:p w:rsidR="00254781" w:rsidRPr="00AF0BBD" w:rsidRDefault="00AF0BBD" w:rsidP="00DF77D9">
                  <w:pPr>
                    <w:jc w:val="both"/>
                    <w:rPr>
                      <w:b/>
                    </w:rPr>
                  </w:pPr>
                  <w:r>
                    <w:rPr>
                      <w:b/>
                    </w:rPr>
                    <w:t>2 сторона</w:t>
                  </w:r>
                  <w:r w:rsidR="00254781" w:rsidRPr="00AF0BBD">
                    <w:rPr>
                      <w:b/>
                    </w:rPr>
                    <w:t>:</w:t>
                  </w:r>
                </w:p>
                <w:p w:rsidR="00254781" w:rsidRDefault="00254781" w:rsidP="00AF0BBD">
                  <w:pPr>
                    <w:pStyle w:val="a4"/>
                    <w:numPr>
                      <w:ilvl w:val="0"/>
                      <w:numId w:val="3"/>
                    </w:numPr>
                    <w:ind w:left="284" w:hanging="284"/>
                    <w:jc w:val="both"/>
                  </w:pPr>
                  <w:r>
                    <w:t xml:space="preserve">собственники помещений (жилых, нежилых) в МКД, </w:t>
                  </w:r>
                  <w:r w:rsidRPr="00AF0BBD">
                    <w:rPr>
                      <w:u w:val="single"/>
                    </w:rPr>
                    <w:t>в том числе орган местного самоуправления (ОМС)</w:t>
                  </w:r>
                  <w:r>
                    <w:t>, либо уполномоченное им лицо в отношении муниципальных помещений</w:t>
                  </w:r>
                  <w:r w:rsidR="00216643">
                    <w:t>;</w:t>
                  </w:r>
                </w:p>
                <w:p w:rsidR="00AF0BBD" w:rsidRPr="00AF0BBD" w:rsidRDefault="00AF0BBD" w:rsidP="00AF0BBD">
                  <w:pPr>
                    <w:jc w:val="both"/>
                    <w:rPr>
                      <w:i/>
                    </w:rPr>
                  </w:pPr>
                  <w:r w:rsidRPr="00AF0BBD">
                    <w:rPr>
                      <w:i/>
                    </w:rPr>
                    <w:t>на основании доверенности, выданной собственников, договор от имени собственника может быть заключен председателем Совета МКД;</w:t>
                  </w:r>
                </w:p>
                <w:p w:rsidR="00AF0BBD" w:rsidRDefault="00AF0BBD" w:rsidP="00AF0BBD">
                  <w:pPr>
                    <w:pStyle w:val="a4"/>
                    <w:numPr>
                      <w:ilvl w:val="0"/>
                      <w:numId w:val="3"/>
                    </w:numPr>
                    <w:ind w:left="284" w:hanging="284"/>
                    <w:jc w:val="both"/>
                  </w:pPr>
                  <w:r>
                    <w:t>лица, принявшие от застройщика помещение в МКД по передаточному акту  (</w:t>
                  </w:r>
                  <w:proofErr w:type="gramStart"/>
                  <w:r>
                    <w:t>для</w:t>
                  </w:r>
                  <w:proofErr w:type="gramEnd"/>
                  <w:r>
                    <w:t xml:space="preserve"> вновь введенного в эксплуатацию МКД);</w:t>
                  </w:r>
                </w:p>
                <w:p w:rsidR="00AF0BBD" w:rsidRDefault="00AF0BBD" w:rsidP="00AF0BBD">
                  <w:pPr>
                    <w:pStyle w:val="a4"/>
                    <w:numPr>
                      <w:ilvl w:val="0"/>
                      <w:numId w:val="3"/>
                    </w:numPr>
                    <w:ind w:left="284" w:hanging="284"/>
                    <w:jc w:val="both"/>
                  </w:pPr>
                  <w:r>
                    <w:t xml:space="preserve">органы управления ТСЖ, ЖСК (уполномоченные уставом, решением общего собрания членов ТСЖ, ЖСК) </w:t>
                  </w:r>
                </w:p>
                <w:p w:rsidR="00DF77D9" w:rsidRPr="00EE5E06" w:rsidRDefault="00EE5E06" w:rsidP="00DF77D9">
                  <w:pPr>
                    <w:jc w:val="both"/>
                    <w:rPr>
                      <w:i/>
                    </w:rPr>
                  </w:pPr>
                  <w:r w:rsidRPr="00EE5E06">
                    <w:rPr>
                      <w:i/>
                    </w:rPr>
                    <w:t>Лица, пользующиеся помещениями в МКД</w:t>
                  </w:r>
                  <w:r>
                    <w:rPr>
                      <w:i/>
                    </w:rPr>
                    <w:t xml:space="preserve">, </w:t>
                  </w:r>
                  <w:r w:rsidRPr="00EE5E06">
                    <w:rPr>
                      <w:i/>
                    </w:rPr>
                    <w:t>не являются стороной договора  управления</w:t>
                  </w:r>
                  <w:r w:rsidR="00F947BA">
                    <w:rPr>
                      <w:i/>
                    </w:rPr>
                    <w:t xml:space="preserve">, но действие договора управления на них распространяется </w:t>
                  </w:r>
                  <w:r w:rsidRPr="00EE5E06">
                    <w:rPr>
                      <w:i/>
                    </w:rPr>
                    <w:t xml:space="preserve"> </w:t>
                  </w:r>
                </w:p>
                <w:p w:rsidR="00DF77D9" w:rsidRDefault="00DF77D9" w:rsidP="00DF77D9">
                  <w:pPr>
                    <w:jc w:val="both"/>
                  </w:pPr>
                </w:p>
              </w:txbxContent>
            </v:textbox>
          </v:rect>
        </w:pict>
      </w:r>
      <w:r w:rsidRPr="005172B1">
        <w:rPr>
          <w:rFonts w:eastAsiaTheme="minorHAnsi"/>
          <w:noProof/>
        </w:rPr>
        <w:pict>
          <v:rect id="_x0000_s1028" style="position:absolute;left:0;text-align:left;margin-left:.45pt;margin-top:12.6pt;width:92.35pt;height:189.75pt;z-index:251660288" fillcolor="white [3201]" strokecolor="#4f81bd [3204]" strokeweight="2.5pt">
            <v:shadow color="#868686"/>
            <v:textbox style="mso-next-textbox:#_x0000_s1028">
              <w:txbxContent>
                <w:p w:rsidR="00DF77D9" w:rsidRDefault="00DF77D9" w:rsidP="00DF77D9">
                  <w:pPr>
                    <w:jc w:val="center"/>
                  </w:pPr>
                </w:p>
                <w:p w:rsidR="00033113" w:rsidRDefault="00033113" w:rsidP="00DF77D9">
                  <w:pPr>
                    <w:jc w:val="center"/>
                  </w:pPr>
                </w:p>
                <w:p w:rsidR="00F947BA" w:rsidRDefault="00F947BA" w:rsidP="00DF77D9">
                  <w:pPr>
                    <w:jc w:val="center"/>
                  </w:pPr>
                </w:p>
                <w:p w:rsidR="00DF77D9" w:rsidRDefault="00DF77D9" w:rsidP="00DF77D9">
                  <w:pPr>
                    <w:jc w:val="center"/>
                  </w:pPr>
                  <w:r>
                    <w:t xml:space="preserve">Стороны </w:t>
                  </w:r>
                </w:p>
                <w:p w:rsidR="00DF77D9" w:rsidRDefault="00DF77D9" w:rsidP="00DF77D9">
                  <w:pPr>
                    <w:jc w:val="center"/>
                  </w:pPr>
                  <w:r>
                    <w:t xml:space="preserve">договора управления (участники отношений по управлению МКД) </w:t>
                  </w:r>
                </w:p>
              </w:txbxContent>
            </v:textbox>
          </v:rect>
        </w:pict>
      </w:r>
    </w:p>
    <w:p w:rsidR="005D1AD9" w:rsidRDefault="005D1AD9"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DF77D9" w:rsidRDefault="00DF77D9" w:rsidP="005D1AD9">
      <w:pPr>
        <w:autoSpaceDE w:val="0"/>
        <w:autoSpaceDN w:val="0"/>
        <w:adjustRightInd w:val="0"/>
        <w:ind w:firstLine="540"/>
        <w:jc w:val="both"/>
        <w:rPr>
          <w:rFonts w:eastAsiaTheme="minorHAnsi"/>
          <w:lang w:eastAsia="en-US"/>
        </w:rPr>
      </w:pPr>
    </w:p>
    <w:p w:rsidR="00DF77D9" w:rsidRDefault="00DF77D9" w:rsidP="005D1AD9">
      <w:pPr>
        <w:autoSpaceDE w:val="0"/>
        <w:autoSpaceDN w:val="0"/>
        <w:adjustRightInd w:val="0"/>
        <w:ind w:firstLine="540"/>
        <w:jc w:val="both"/>
        <w:rPr>
          <w:rFonts w:eastAsiaTheme="minorHAnsi"/>
          <w:lang w:eastAsia="en-US"/>
        </w:rPr>
      </w:pPr>
    </w:p>
    <w:p w:rsidR="00DF77D9" w:rsidRDefault="00DF77D9" w:rsidP="005D1AD9">
      <w:pPr>
        <w:autoSpaceDE w:val="0"/>
        <w:autoSpaceDN w:val="0"/>
        <w:adjustRightInd w:val="0"/>
        <w:ind w:firstLine="540"/>
        <w:jc w:val="both"/>
        <w:rPr>
          <w:rFonts w:eastAsiaTheme="minorHAnsi"/>
          <w:lang w:eastAsia="en-US"/>
        </w:rPr>
      </w:pPr>
    </w:p>
    <w:p w:rsidR="00DF77D9" w:rsidRDefault="00DF77D9" w:rsidP="005D1AD9">
      <w:pPr>
        <w:autoSpaceDE w:val="0"/>
        <w:autoSpaceDN w:val="0"/>
        <w:adjustRightInd w:val="0"/>
        <w:ind w:firstLine="540"/>
        <w:jc w:val="both"/>
        <w:rPr>
          <w:rFonts w:eastAsiaTheme="minorHAnsi"/>
          <w:lang w:eastAsia="en-US"/>
        </w:rPr>
      </w:pPr>
    </w:p>
    <w:p w:rsidR="00DF77D9" w:rsidRDefault="00DF77D9" w:rsidP="005D1AD9">
      <w:pPr>
        <w:autoSpaceDE w:val="0"/>
        <w:autoSpaceDN w:val="0"/>
        <w:adjustRightInd w:val="0"/>
        <w:ind w:firstLine="540"/>
        <w:jc w:val="both"/>
        <w:rPr>
          <w:rFonts w:eastAsiaTheme="minorHAnsi"/>
          <w:lang w:eastAsia="en-US"/>
        </w:rPr>
      </w:pPr>
    </w:p>
    <w:p w:rsidR="00DF77D9" w:rsidRDefault="00DF77D9" w:rsidP="005D1AD9">
      <w:pPr>
        <w:autoSpaceDE w:val="0"/>
        <w:autoSpaceDN w:val="0"/>
        <w:adjustRightInd w:val="0"/>
        <w:ind w:firstLine="540"/>
        <w:jc w:val="both"/>
        <w:rPr>
          <w:rFonts w:eastAsiaTheme="minorHAnsi"/>
          <w:lang w:eastAsia="en-US"/>
        </w:rPr>
      </w:pPr>
    </w:p>
    <w:p w:rsidR="005D1AD9" w:rsidRDefault="005D1AD9"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5D1AD9" w:rsidRDefault="005D1AD9" w:rsidP="0000268E">
      <w:pPr>
        <w:autoSpaceDE w:val="0"/>
        <w:autoSpaceDN w:val="0"/>
        <w:adjustRightInd w:val="0"/>
        <w:ind w:firstLine="540"/>
        <w:jc w:val="both"/>
        <w:outlineLvl w:val="1"/>
      </w:pPr>
    </w:p>
    <w:p w:rsidR="00254781" w:rsidRDefault="00254781" w:rsidP="00254781">
      <w:pPr>
        <w:autoSpaceDE w:val="0"/>
        <w:autoSpaceDN w:val="0"/>
        <w:adjustRightInd w:val="0"/>
        <w:jc w:val="both"/>
        <w:outlineLvl w:val="1"/>
      </w:pPr>
    </w:p>
    <w:p w:rsidR="00254781" w:rsidRDefault="00254781" w:rsidP="00254781">
      <w:pPr>
        <w:autoSpaceDE w:val="0"/>
        <w:autoSpaceDN w:val="0"/>
        <w:adjustRightInd w:val="0"/>
        <w:jc w:val="both"/>
        <w:outlineLvl w:val="1"/>
      </w:pPr>
    </w:p>
    <w:p w:rsidR="00EE5E06" w:rsidRDefault="005172B1" w:rsidP="00254781">
      <w:pPr>
        <w:autoSpaceDE w:val="0"/>
        <w:autoSpaceDN w:val="0"/>
        <w:adjustRightInd w:val="0"/>
        <w:jc w:val="both"/>
        <w:outlineLvl w:val="1"/>
      </w:pPr>
      <w:r>
        <w:rPr>
          <w:noProof/>
        </w:rPr>
        <w:pict>
          <v:rect id="_x0000_s1030" style="position:absolute;left:0;text-align:left;margin-left:.45pt;margin-top:2.9pt;width:92.35pt;height:397.5pt;z-index:251662336" fillcolor="white [3201]" strokecolor="#4f81bd [3204]" strokeweight="2.5pt">
            <v:shadow color="#868686"/>
            <v:textbox style="mso-next-textbox:#_x0000_s1030">
              <w:txbxContent>
                <w:p w:rsidR="00EE5E06" w:rsidRDefault="00EE5E06" w:rsidP="00EE5E06">
                  <w:pPr>
                    <w:jc w:val="center"/>
                  </w:pPr>
                </w:p>
                <w:p w:rsidR="00216643" w:rsidRDefault="00216643" w:rsidP="00EE5E06">
                  <w:pPr>
                    <w:jc w:val="center"/>
                  </w:pPr>
                </w:p>
                <w:p w:rsidR="00216643" w:rsidRDefault="00216643" w:rsidP="00EE5E06">
                  <w:pPr>
                    <w:jc w:val="center"/>
                  </w:pPr>
                </w:p>
                <w:p w:rsidR="00102353" w:rsidRDefault="00102353" w:rsidP="00EE5E06">
                  <w:pPr>
                    <w:jc w:val="center"/>
                  </w:pPr>
                </w:p>
                <w:p w:rsidR="00102353" w:rsidRDefault="00102353" w:rsidP="00EE5E06">
                  <w:pPr>
                    <w:jc w:val="center"/>
                  </w:pPr>
                </w:p>
                <w:p w:rsidR="00102353" w:rsidRDefault="00102353" w:rsidP="00EE5E06">
                  <w:pPr>
                    <w:jc w:val="center"/>
                  </w:pPr>
                </w:p>
                <w:p w:rsidR="003D37A9" w:rsidRDefault="003D37A9" w:rsidP="00EE5E06">
                  <w:pPr>
                    <w:jc w:val="center"/>
                  </w:pPr>
                </w:p>
                <w:p w:rsidR="003D37A9" w:rsidRDefault="003D37A9" w:rsidP="00EE5E06">
                  <w:pPr>
                    <w:jc w:val="center"/>
                  </w:pPr>
                </w:p>
                <w:p w:rsidR="00EE5E06" w:rsidRDefault="00EE5E06" w:rsidP="00EE5E06">
                  <w:pPr>
                    <w:jc w:val="center"/>
                  </w:pPr>
                  <w:r>
                    <w:t>Предмет договора управления</w:t>
                  </w:r>
                </w:p>
              </w:txbxContent>
            </v:textbox>
          </v:rect>
        </w:pict>
      </w:r>
      <w:r>
        <w:rPr>
          <w:noProof/>
        </w:rPr>
        <w:pict>
          <v:rect id="_x0000_s1031" style="position:absolute;left:0;text-align:left;margin-left:96.55pt;margin-top:2.9pt;width:444.75pt;height:397.5pt;z-index:251663360" fillcolor="white [3201]" strokecolor="#95b3d7 [1940]" strokeweight="1pt">
            <v:fill color2="#b8cce4 [1300]" focusposition="1" focussize="" focus="100%" type="gradient"/>
            <v:shadow on="t" type="perspective" color="#243f60 [1604]" opacity=".5" offset="1pt" offset2="-3pt"/>
            <v:textbox style="mso-next-textbox:#_x0000_s1031">
              <w:txbxContent>
                <w:p w:rsidR="00F947BA" w:rsidRDefault="00F947BA" w:rsidP="00F947BA">
                  <w:pPr>
                    <w:autoSpaceDE w:val="0"/>
                    <w:autoSpaceDN w:val="0"/>
                    <w:adjustRightInd w:val="0"/>
                    <w:jc w:val="both"/>
                    <w:outlineLvl w:val="1"/>
                  </w:pPr>
                  <w:r>
                    <w:t xml:space="preserve">1) </w:t>
                  </w:r>
                  <w:r w:rsidR="00EE5E06" w:rsidRPr="00896486">
                    <w:t xml:space="preserve">оказание услуг и выполнение </w:t>
                  </w:r>
                  <w:r w:rsidR="00216643">
                    <w:t>р</w:t>
                  </w:r>
                  <w:r w:rsidR="00EE5E06" w:rsidRPr="00896486">
                    <w:t>абот</w:t>
                  </w:r>
                  <w:r w:rsidR="00216643">
                    <w:t xml:space="preserve"> </w:t>
                  </w:r>
                  <w:r w:rsidR="00EE5E06" w:rsidRPr="00896486">
                    <w:t xml:space="preserve">по надлежащему содержанию и ремонту общего имущества в </w:t>
                  </w:r>
                  <w:r w:rsidR="00EE5E06">
                    <w:t>МКД</w:t>
                  </w:r>
                </w:p>
                <w:p w:rsidR="00216643" w:rsidRDefault="00216643" w:rsidP="00F947BA">
                  <w:pPr>
                    <w:autoSpaceDE w:val="0"/>
                    <w:autoSpaceDN w:val="0"/>
                    <w:adjustRightInd w:val="0"/>
                    <w:jc w:val="both"/>
                    <w:outlineLvl w:val="1"/>
                  </w:pPr>
                </w:p>
                <w:p w:rsidR="00216643" w:rsidRDefault="00216643" w:rsidP="00F947BA">
                  <w:pPr>
                    <w:autoSpaceDE w:val="0"/>
                    <w:autoSpaceDN w:val="0"/>
                    <w:adjustRightInd w:val="0"/>
                    <w:jc w:val="both"/>
                    <w:outlineLvl w:val="1"/>
                  </w:pPr>
                </w:p>
                <w:p w:rsidR="00102353" w:rsidRDefault="00102353" w:rsidP="00F947BA">
                  <w:pPr>
                    <w:autoSpaceDE w:val="0"/>
                    <w:autoSpaceDN w:val="0"/>
                    <w:adjustRightInd w:val="0"/>
                    <w:jc w:val="both"/>
                    <w:outlineLvl w:val="1"/>
                  </w:pPr>
                </w:p>
                <w:p w:rsidR="00102353" w:rsidRDefault="00102353" w:rsidP="00F947BA">
                  <w:pPr>
                    <w:autoSpaceDE w:val="0"/>
                    <w:autoSpaceDN w:val="0"/>
                    <w:adjustRightInd w:val="0"/>
                    <w:jc w:val="both"/>
                    <w:outlineLvl w:val="1"/>
                  </w:pPr>
                </w:p>
                <w:p w:rsidR="00102353" w:rsidRDefault="00102353" w:rsidP="00F947BA">
                  <w:pPr>
                    <w:autoSpaceDE w:val="0"/>
                    <w:autoSpaceDN w:val="0"/>
                    <w:adjustRightInd w:val="0"/>
                    <w:jc w:val="both"/>
                    <w:outlineLvl w:val="1"/>
                  </w:pPr>
                </w:p>
                <w:p w:rsidR="009630A6" w:rsidRDefault="009630A6" w:rsidP="00F947BA">
                  <w:pPr>
                    <w:autoSpaceDE w:val="0"/>
                    <w:autoSpaceDN w:val="0"/>
                    <w:adjustRightInd w:val="0"/>
                    <w:jc w:val="both"/>
                    <w:outlineLvl w:val="1"/>
                  </w:pPr>
                </w:p>
                <w:p w:rsidR="009630A6" w:rsidRDefault="009630A6" w:rsidP="00F947BA">
                  <w:pPr>
                    <w:autoSpaceDE w:val="0"/>
                    <w:autoSpaceDN w:val="0"/>
                    <w:adjustRightInd w:val="0"/>
                    <w:jc w:val="both"/>
                    <w:outlineLvl w:val="1"/>
                  </w:pPr>
                </w:p>
                <w:p w:rsidR="009630A6" w:rsidRDefault="009630A6" w:rsidP="00F947BA">
                  <w:pPr>
                    <w:autoSpaceDE w:val="0"/>
                    <w:autoSpaceDN w:val="0"/>
                    <w:adjustRightInd w:val="0"/>
                    <w:jc w:val="both"/>
                    <w:outlineLvl w:val="1"/>
                  </w:pPr>
                </w:p>
                <w:p w:rsidR="009630A6" w:rsidRDefault="009630A6" w:rsidP="00F947BA">
                  <w:pPr>
                    <w:autoSpaceDE w:val="0"/>
                    <w:autoSpaceDN w:val="0"/>
                    <w:adjustRightInd w:val="0"/>
                    <w:jc w:val="both"/>
                    <w:outlineLvl w:val="1"/>
                  </w:pPr>
                </w:p>
                <w:p w:rsidR="00957E0D" w:rsidRDefault="00957E0D" w:rsidP="00F947BA">
                  <w:pPr>
                    <w:autoSpaceDE w:val="0"/>
                    <w:autoSpaceDN w:val="0"/>
                    <w:adjustRightInd w:val="0"/>
                    <w:jc w:val="both"/>
                    <w:outlineLvl w:val="1"/>
                  </w:pPr>
                </w:p>
                <w:p w:rsidR="003D37A9" w:rsidRDefault="003D37A9" w:rsidP="00F947BA">
                  <w:pPr>
                    <w:autoSpaceDE w:val="0"/>
                    <w:autoSpaceDN w:val="0"/>
                    <w:adjustRightInd w:val="0"/>
                    <w:jc w:val="both"/>
                    <w:outlineLvl w:val="1"/>
                  </w:pPr>
                </w:p>
                <w:p w:rsidR="00F947BA" w:rsidRDefault="00F947BA" w:rsidP="00F947BA">
                  <w:pPr>
                    <w:autoSpaceDE w:val="0"/>
                    <w:autoSpaceDN w:val="0"/>
                    <w:adjustRightInd w:val="0"/>
                    <w:jc w:val="both"/>
                    <w:outlineLvl w:val="1"/>
                  </w:pPr>
                  <w:r>
                    <w:t xml:space="preserve">2) </w:t>
                  </w:r>
                  <w:r w:rsidR="00EE5E06" w:rsidRPr="00896486">
                    <w:t xml:space="preserve">предоставление коммунальных услуг собственникам помещений в </w:t>
                  </w:r>
                  <w:r w:rsidR="00EE5E06">
                    <w:t>МКД</w:t>
                  </w:r>
                  <w:r w:rsidR="00EE5E06" w:rsidRPr="00896486">
                    <w:t xml:space="preserve"> и</w:t>
                  </w:r>
                  <w:r w:rsidR="00216643">
                    <w:t xml:space="preserve"> </w:t>
                  </w:r>
                  <w:r w:rsidR="00EE5E06" w:rsidRPr="00896486">
                    <w:t xml:space="preserve">пользующимся помещениями в </w:t>
                  </w:r>
                  <w:r w:rsidR="00EE5E06">
                    <w:t>МКД</w:t>
                  </w:r>
                  <w:r w:rsidR="00216643">
                    <w:t xml:space="preserve"> </w:t>
                  </w:r>
                  <w:r w:rsidR="00102353">
                    <w:t>лицам</w:t>
                  </w:r>
                </w:p>
                <w:p w:rsidR="00102353" w:rsidRDefault="00102353" w:rsidP="00F947BA">
                  <w:pPr>
                    <w:autoSpaceDE w:val="0"/>
                    <w:autoSpaceDN w:val="0"/>
                    <w:adjustRightInd w:val="0"/>
                    <w:jc w:val="both"/>
                    <w:outlineLvl w:val="1"/>
                  </w:pPr>
                </w:p>
                <w:p w:rsidR="00102353" w:rsidRDefault="00102353" w:rsidP="00F947BA">
                  <w:pPr>
                    <w:autoSpaceDE w:val="0"/>
                    <w:autoSpaceDN w:val="0"/>
                    <w:adjustRightInd w:val="0"/>
                    <w:jc w:val="both"/>
                    <w:outlineLvl w:val="1"/>
                  </w:pPr>
                </w:p>
                <w:p w:rsidR="00102353" w:rsidRDefault="00102353" w:rsidP="00F947BA">
                  <w:pPr>
                    <w:autoSpaceDE w:val="0"/>
                    <w:autoSpaceDN w:val="0"/>
                    <w:adjustRightInd w:val="0"/>
                    <w:jc w:val="both"/>
                    <w:outlineLvl w:val="1"/>
                  </w:pPr>
                </w:p>
                <w:p w:rsidR="00957E0D" w:rsidRDefault="00957E0D" w:rsidP="00F947BA">
                  <w:pPr>
                    <w:autoSpaceDE w:val="0"/>
                    <w:autoSpaceDN w:val="0"/>
                    <w:adjustRightInd w:val="0"/>
                    <w:jc w:val="both"/>
                    <w:outlineLvl w:val="1"/>
                  </w:pPr>
                </w:p>
                <w:p w:rsidR="003D37A9" w:rsidRDefault="003D37A9" w:rsidP="00F947BA">
                  <w:pPr>
                    <w:autoSpaceDE w:val="0"/>
                    <w:autoSpaceDN w:val="0"/>
                    <w:adjustRightInd w:val="0"/>
                    <w:jc w:val="both"/>
                    <w:outlineLvl w:val="1"/>
                  </w:pPr>
                </w:p>
                <w:p w:rsidR="00745C74" w:rsidRDefault="00745C74" w:rsidP="00F947BA">
                  <w:pPr>
                    <w:autoSpaceDE w:val="0"/>
                    <w:autoSpaceDN w:val="0"/>
                    <w:adjustRightInd w:val="0"/>
                    <w:jc w:val="both"/>
                    <w:outlineLvl w:val="1"/>
                  </w:pPr>
                </w:p>
                <w:p w:rsidR="00745C74" w:rsidRDefault="00745C74" w:rsidP="00F947BA">
                  <w:pPr>
                    <w:autoSpaceDE w:val="0"/>
                    <w:autoSpaceDN w:val="0"/>
                    <w:adjustRightInd w:val="0"/>
                    <w:jc w:val="both"/>
                    <w:outlineLvl w:val="1"/>
                  </w:pPr>
                </w:p>
                <w:p w:rsidR="00745C74" w:rsidRDefault="00745C74" w:rsidP="00F947BA">
                  <w:pPr>
                    <w:autoSpaceDE w:val="0"/>
                    <w:autoSpaceDN w:val="0"/>
                    <w:adjustRightInd w:val="0"/>
                    <w:jc w:val="both"/>
                    <w:outlineLvl w:val="1"/>
                  </w:pPr>
                </w:p>
                <w:p w:rsidR="00745C74" w:rsidRDefault="00745C74" w:rsidP="00F947BA">
                  <w:pPr>
                    <w:autoSpaceDE w:val="0"/>
                    <w:autoSpaceDN w:val="0"/>
                    <w:adjustRightInd w:val="0"/>
                    <w:jc w:val="both"/>
                    <w:outlineLvl w:val="1"/>
                  </w:pPr>
                </w:p>
                <w:p w:rsidR="00745C74" w:rsidRDefault="00745C74" w:rsidP="00F947BA">
                  <w:pPr>
                    <w:autoSpaceDE w:val="0"/>
                    <w:autoSpaceDN w:val="0"/>
                    <w:adjustRightInd w:val="0"/>
                    <w:jc w:val="both"/>
                    <w:outlineLvl w:val="1"/>
                  </w:pPr>
                </w:p>
                <w:p w:rsidR="00EE5E06" w:rsidRPr="00896486" w:rsidRDefault="00F947BA" w:rsidP="00F947BA">
                  <w:pPr>
                    <w:autoSpaceDE w:val="0"/>
                    <w:autoSpaceDN w:val="0"/>
                    <w:adjustRightInd w:val="0"/>
                    <w:jc w:val="both"/>
                    <w:outlineLvl w:val="1"/>
                  </w:pPr>
                  <w:r>
                    <w:t xml:space="preserve">3) </w:t>
                  </w:r>
                  <w:r w:rsidR="00EE5E06" w:rsidRPr="00896486">
                    <w:t>осуществление иной направленной на достижение целей управления деятельности.</w:t>
                  </w:r>
                </w:p>
                <w:p w:rsidR="00EE5E06" w:rsidRPr="00EE5E06" w:rsidRDefault="00EE5E06" w:rsidP="00EE5E06">
                  <w:pPr>
                    <w:ind w:left="6372"/>
                    <w:jc w:val="right"/>
                    <w:rPr>
                      <w:sz w:val="18"/>
                      <w:szCs w:val="18"/>
                    </w:rPr>
                  </w:pPr>
                  <w:r>
                    <w:rPr>
                      <w:bCs/>
                      <w:sz w:val="18"/>
                      <w:szCs w:val="18"/>
                    </w:rPr>
                    <w:t xml:space="preserve">  </w:t>
                  </w:r>
                  <w:r w:rsidRPr="00EE5E06">
                    <w:rPr>
                      <w:bCs/>
                      <w:sz w:val="18"/>
                      <w:szCs w:val="18"/>
                    </w:rPr>
                    <w:t>п.2ст.162 ЖК РФ</w:t>
                  </w:r>
                </w:p>
              </w:txbxContent>
            </v:textbox>
          </v:rect>
        </w:pict>
      </w:r>
    </w:p>
    <w:p w:rsidR="00EE5E06" w:rsidRDefault="00EE5E06" w:rsidP="00254781">
      <w:pPr>
        <w:autoSpaceDE w:val="0"/>
        <w:autoSpaceDN w:val="0"/>
        <w:adjustRightInd w:val="0"/>
        <w:jc w:val="both"/>
        <w:outlineLvl w:val="1"/>
      </w:pPr>
    </w:p>
    <w:p w:rsidR="00EE5E06" w:rsidRDefault="005172B1" w:rsidP="00254781">
      <w:pPr>
        <w:autoSpaceDE w:val="0"/>
        <w:autoSpaceDN w:val="0"/>
        <w:adjustRightInd w:val="0"/>
        <w:jc w:val="both"/>
        <w:outlineLvl w:val="1"/>
      </w:pPr>
      <w:r>
        <w:rPr>
          <w:noProof/>
        </w:rPr>
        <w:pict>
          <v:rect id="_x0000_s1032" style="position:absolute;left:0;text-align:left;margin-left:105.55pt;margin-top:7.55pt;width:6in;height:145.5pt;z-index:251664384" fillcolor="white [3201]" strokecolor="#4f81bd [3204]" strokeweight="1pt">
            <v:stroke dashstyle="dash"/>
            <v:shadow color="#868686"/>
            <v:textbox>
              <w:txbxContent>
                <w:p w:rsidR="00102353" w:rsidRPr="009630A6" w:rsidRDefault="00102353" w:rsidP="00102353">
                  <w:pPr>
                    <w:rPr>
                      <w:b/>
                      <w:bCs/>
                      <w:iCs/>
                    </w:rPr>
                  </w:pPr>
                  <w:r w:rsidRPr="009630A6">
                    <w:rPr>
                      <w:b/>
                      <w:bCs/>
                      <w:iCs/>
                    </w:rPr>
                    <w:t>Надлежащее содержание должно обеспечивать:</w:t>
                  </w:r>
                </w:p>
                <w:p w:rsidR="00102353" w:rsidRDefault="009630A6" w:rsidP="009630A6">
                  <w:pPr>
                    <w:jc w:val="both"/>
                    <w:rPr>
                      <w:rFonts w:eastAsiaTheme="minorHAnsi"/>
                      <w:lang w:eastAsia="en-US"/>
                    </w:rPr>
                  </w:pPr>
                  <w:r>
                    <w:rPr>
                      <w:bCs/>
                      <w:iCs/>
                    </w:rPr>
                    <w:t>-</w:t>
                  </w:r>
                  <w:r>
                    <w:rPr>
                      <w:rFonts w:eastAsiaTheme="minorHAnsi"/>
                      <w:lang w:eastAsia="en-US"/>
                    </w:rPr>
                    <w:t>соблюдение требований к надежности и безопасности МКД;</w:t>
                  </w:r>
                </w:p>
                <w:p w:rsidR="009630A6" w:rsidRDefault="009630A6" w:rsidP="009630A6">
                  <w:pPr>
                    <w:jc w:val="both"/>
                    <w:rPr>
                      <w:rFonts w:eastAsiaTheme="minorHAnsi"/>
                      <w:lang w:eastAsia="en-US"/>
                    </w:rPr>
                  </w:pPr>
                  <w:r>
                    <w:rPr>
                      <w:rFonts w:eastAsiaTheme="minorHAnsi"/>
                      <w:lang w:eastAsia="en-US"/>
                    </w:rPr>
                    <w:t>- безопасность жизни и здоровья граждан, имущества;</w:t>
                  </w:r>
                </w:p>
                <w:p w:rsidR="009630A6" w:rsidRDefault="009630A6" w:rsidP="009630A6">
                  <w:pPr>
                    <w:jc w:val="both"/>
                    <w:rPr>
                      <w:rFonts w:eastAsiaTheme="minorHAnsi"/>
                      <w:lang w:eastAsia="en-US"/>
                    </w:rPr>
                  </w:pPr>
                  <w:r>
                    <w:rPr>
                      <w:rFonts w:eastAsiaTheme="minorHAnsi"/>
                      <w:lang w:eastAsia="en-US"/>
                    </w:rPr>
                    <w:t>-доступность пользования помещениями и иным общим имуществом МКД;</w:t>
                  </w:r>
                </w:p>
                <w:p w:rsidR="009630A6" w:rsidRDefault="009630A6" w:rsidP="009630A6">
                  <w:pPr>
                    <w:jc w:val="both"/>
                    <w:rPr>
                      <w:rFonts w:eastAsiaTheme="minorHAnsi"/>
                      <w:lang w:eastAsia="en-US"/>
                    </w:rPr>
                  </w:pPr>
                  <w:r>
                    <w:rPr>
                      <w:rFonts w:eastAsiaTheme="minorHAnsi"/>
                      <w:lang w:eastAsia="en-US"/>
                    </w:rPr>
                    <w:t>-соблюдение прав и законных интересов собственников МКД, а также иных лиц;</w:t>
                  </w:r>
                </w:p>
                <w:p w:rsidR="009630A6" w:rsidRDefault="009630A6" w:rsidP="009630A6">
                  <w:pPr>
                    <w:jc w:val="both"/>
                    <w:rPr>
                      <w:rFonts w:eastAsiaTheme="minorHAnsi"/>
                      <w:lang w:eastAsia="en-US"/>
                    </w:rPr>
                  </w:pPr>
                  <w:r>
                    <w:rPr>
                      <w:rFonts w:eastAsiaTheme="minorHAnsi"/>
                      <w:lang w:eastAsia="en-US"/>
                    </w:rPr>
                    <w:t xml:space="preserve">- </w:t>
                  </w:r>
                  <w:r w:rsidR="00957E0D">
                    <w:rPr>
                      <w:rFonts w:eastAsiaTheme="minorHAnsi"/>
                      <w:lang w:eastAsia="en-US"/>
                    </w:rPr>
                    <w:t>постоянную готовность инженерного оборудования для предоставления КУ</w:t>
                  </w:r>
                </w:p>
                <w:p w:rsidR="00957E0D" w:rsidRPr="003D37A9" w:rsidRDefault="00957E0D" w:rsidP="003D37A9">
                  <w:pPr>
                    <w:autoSpaceDE w:val="0"/>
                    <w:autoSpaceDN w:val="0"/>
                    <w:adjustRightInd w:val="0"/>
                    <w:ind w:firstLine="708"/>
                    <w:jc w:val="both"/>
                    <w:rPr>
                      <w:rFonts w:eastAsiaTheme="minorHAnsi"/>
                      <w:i/>
                      <w:lang w:eastAsia="en-US"/>
                    </w:rPr>
                  </w:pPr>
                  <w:r w:rsidRPr="00957E0D">
                    <w:rPr>
                      <w:rFonts w:eastAsiaTheme="minorHAnsi"/>
                      <w:u w:val="single"/>
                      <w:lang w:eastAsia="en-US"/>
                    </w:rPr>
                    <w:t>Минимальный перечень услуг и работ</w:t>
                  </w:r>
                  <w:r>
                    <w:rPr>
                      <w:rFonts w:eastAsiaTheme="minorHAnsi"/>
                      <w:lang w:eastAsia="en-US"/>
                    </w:rPr>
                    <w:t>, необходимых для обеспечения надлежащего содержания общего имущества в МКД, утвержден постановлением Правительства РФ от 03.04.2013 № 290</w:t>
                  </w:r>
                  <w:r w:rsidR="003D37A9">
                    <w:rPr>
                      <w:rFonts w:eastAsiaTheme="minorHAnsi"/>
                      <w:lang w:eastAsia="en-US"/>
                    </w:rPr>
                    <w:t xml:space="preserve"> - </w:t>
                  </w:r>
                  <w:r w:rsidR="003D37A9" w:rsidRPr="003D37A9">
                    <w:rPr>
                      <w:rFonts w:eastAsiaTheme="minorHAnsi"/>
                      <w:i/>
                      <w:lang w:eastAsia="en-US"/>
                    </w:rPr>
                    <w:t xml:space="preserve">применяется к отношениям, возникшим после 20.04.2013. </w:t>
                  </w:r>
                </w:p>
                <w:p w:rsidR="00957E0D" w:rsidRDefault="00957E0D" w:rsidP="00957E0D">
                  <w:pPr>
                    <w:autoSpaceDE w:val="0"/>
                    <w:autoSpaceDN w:val="0"/>
                    <w:adjustRightInd w:val="0"/>
                    <w:ind w:firstLine="540"/>
                    <w:jc w:val="both"/>
                    <w:rPr>
                      <w:rFonts w:eastAsiaTheme="minorHAnsi"/>
                      <w:lang w:eastAsia="en-US"/>
                    </w:rPr>
                  </w:pPr>
                </w:p>
                <w:p w:rsidR="00957E0D" w:rsidRDefault="00957E0D" w:rsidP="009630A6">
                  <w:pPr>
                    <w:jc w:val="both"/>
                    <w:rPr>
                      <w:rFonts w:eastAsiaTheme="minorHAnsi"/>
                      <w:lang w:eastAsia="en-US"/>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Default="00102353" w:rsidP="00102353">
                  <w:pPr>
                    <w:jc w:val="right"/>
                    <w:rPr>
                      <w:bCs/>
                      <w:iCs/>
                      <w:sz w:val="18"/>
                      <w:szCs w:val="18"/>
                    </w:rPr>
                  </w:pPr>
                </w:p>
                <w:p w:rsidR="00102353" w:rsidRPr="00102353" w:rsidRDefault="00102353" w:rsidP="00102353">
                  <w:pPr>
                    <w:jc w:val="right"/>
                    <w:rPr>
                      <w:bCs/>
                      <w:iCs/>
                      <w:sz w:val="18"/>
                      <w:szCs w:val="18"/>
                    </w:rPr>
                  </w:pPr>
                  <w:r>
                    <w:rPr>
                      <w:bCs/>
                      <w:iCs/>
                      <w:sz w:val="18"/>
                      <w:szCs w:val="18"/>
                    </w:rPr>
                    <w:t>п. 1.1. ст. 161 ЖК РФ</w:t>
                  </w:r>
                </w:p>
                <w:p w:rsidR="00102353" w:rsidRDefault="00102353" w:rsidP="00102353">
                  <w:pPr>
                    <w:jc w:val="both"/>
                  </w:pPr>
                </w:p>
              </w:txbxContent>
            </v:textbox>
          </v:rect>
        </w:pict>
      </w:r>
    </w:p>
    <w:p w:rsidR="00254781" w:rsidRDefault="00254781"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254781" w:rsidRDefault="00254781"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EE5E06">
      <w:pPr>
        <w:autoSpaceDE w:val="0"/>
        <w:autoSpaceDN w:val="0"/>
        <w:adjustRightInd w:val="0"/>
        <w:ind w:firstLine="540"/>
        <w:jc w:val="both"/>
        <w:rPr>
          <w:rFonts w:eastAsiaTheme="minorHAnsi"/>
          <w:i/>
          <w:iCs/>
          <w:lang w:eastAsia="en-US"/>
        </w:rPr>
      </w:pPr>
    </w:p>
    <w:p w:rsidR="00EE5E06" w:rsidRDefault="00EE5E06" w:rsidP="00EE5E06">
      <w:pPr>
        <w:autoSpaceDE w:val="0"/>
        <w:autoSpaceDN w:val="0"/>
        <w:adjustRightInd w:val="0"/>
        <w:ind w:firstLine="540"/>
        <w:jc w:val="both"/>
        <w:rPr>
          <w:rFonts w:eastAsiaTheme="minorHAnsi"/>
          <w:i/>
          <w:iCs/>
          <w:lang w:eastAsia="en-US"/>
        </w:rPr>
      </w:pPr>
    </w:p>
    <w:p w:rsidR="00EE5E06" w:rsidRDefault="00EE5E06" w:rsidP="00EE5E06">
      <w:pPr>
        <w:autoSpaceDE w:val="0"/>
        <w:autoSpaceDN w:val="0"/>
        <w:adjustRightInd w:val="0"/>
        <w:ind w:firstLine="540"/>
        <w:jc w:val="both"/>
        <w:rPr>
          <w:rFonts w:eastAsiaTheme="minorHAnsi"/>
          <w:i/>
          <w:iCs/>
          <w:lang w:eastAsia="en-US"/>
        </w:rPr>
      </w:pPr>
    </w:p>
    <w:p w:rsidR="00F947BA" w:rsidRDefault="00F947BA" w:rsidP="00EE5E06">
      <w:pPr>
        <w:autoSpaceDE w:val="0"/>
        <w:autoSpaceDN w:val="0"/>
        <w:adjustRightInd w:val="0"/>
        <w:ind w:firstLine="540"/>
        <w:jc w:val="both"/>
        <w:rPr>
          <w:rFonts w:eastAsiaTheme="minorHAnsi"/>
          <w:i/>
          <w:iCs/>
          <w:lang w:eastAsia="en-US"/>
        </w:rPr>
      </w:pPr>
    </w:p>
    <w:p w:rsidR="00216643" w:rsidRDefault="005172B1" w:rsidP="00216643">
      <w:pPr>
        <w:autoSpaceDE w:val="0"/>
        <w:autoSpaceDN w:val="0"/>
        <w:adjustRightInd w:val="0"/>
        <w:ind w:firstLine="540"/>
        <w:jc w:val="both"/>
        <w:rPr>
          <w:rFonts w:eastAsiaTheme="minorHAnsi"/>
          <w:lang w:eastAsia="en-US"/>
        </w:rPr>
      </w:pPr>
      <w:r w:rsidRPr="005172B1">
        <w:rPr>
          <w:noProof/>
        </w:rPr>
        <w:pict>
          <v:rect id="_x0000_s1033" style="position:absolute;left:0;text-align:left;margin-left:105.55pt;margin-top:9.65pt;width:6in;height:120pt;z-index:251665408" fillcolor="white [3201]" strokecolor="#4f81bd [3204]" strokeweight="1pt">
            <v:stroke dashstyle="dash"/>
            <v:shadow color="#868686"/>
            <v:textbox>
              <w:txbxContent>
                <w:p w:rsidR="00102353" w:rsidRDefault="00102353" w:rsidP="00102353">
                  <w:pPr>
                    <w:jc w:val="both"/>
                  </w:pPr>
                  <w:proofErr w:type="gramStart"/>
                  <w:r>
                    <w:t>УО не вправе отказаться от включения в договор управления условий о предоставлении коммунальных услуг (КУ) того вида, предоставление которых возможным с учетом степени благоустройства МКД</w:t>
                  </w:r>
                  <w:proofErr w:type="gramEnd"/>
                </w:p>
                <w:p w:rsidR="00102353" w:rsidRDefault="00102353" w:rsidP="00102353">
                  <w:pPr>
                    <w:jc w:val="right"/>
                    <w:rPr>
                      <w:bCs/>
                      <w:iCs/>
                      <w:sz w:val="18"/>
                      <w:szCs w:val="18"/>
                    </w:rPr>
                  </w:pPr>
                  <w:r w:rsidRPr="00102353">
                    <w:rPr>
                      <w:bCs/>
                      <w:iCs/>
                      <w:sz w:val="18"/>
                      <w:szCs w:val="18"/>
                    </w:rPr>
                    <w:t xml:space="preserve">п.9 </w:t>
                  </w:r>
                  <w:r>
                    <w:rPr>
                      <w:bCs/>
                      <w:iCs/>
                      <w:sz w:val="18"/>
                      <w:szCs w:val="18"/>
                    </w:rPr>
                    <w:t xml:space="preserve">Правил </w:t>
                  </w:r>
                  <w:r w:rsidRPr="00102353">
                    <w:rPr>
                      <w:bCs/>
                      <w:iCs/>
                      <w:sz w:val="18"/>
                      <w:szCs w:val="18"/>
                    </w:rPr>
                    <w:t>№ 354</w:t>
                  </w:r>
                </w:p>
                <w:p w:rsidR="00745C74" w:rsidRPr="00102353" w:rsidRDefault="00745C74" w:rsidP="00102353">
                  <w:pPr>
                    <w:jc w:val="right"/>
                    <w:rPr>
                      <w:bCs/>
                      <w:iCs/>
                      <w:sz w:val="18"/>
                      <w:szCs w:val="18"/>
                    </w:rPr>
                  </w:pPr>
                </w:p>
                <w:p w:rsidR="00745C74" w:rsidRDefault="00745C74" w:rsidP="00745C74">
                  <w:pPr>
                    <w:jc w:val="both"/>
                  </w:pPr>
                  <w:r>
                    <w:t>если УО после заключения договора управления не приступила к предоставлению КУ – потребитель вправе потребовать уплаты неустоек (штрафов, пеней) в соответствии с Законом РФ "О защите прав потребителей"</w:t>
                  </w:r>
                </w:p>
                <w:p w:rsidR="00745C74" w:rsidRDefault="00745C74" w:rsidP="00745C74">
                  <w:pPr>
                    <w:jc w:val="right"/>
                    <w:rPr>
                      <w:bCs/>
                      <w:iCs/>
                      <w:sz w:val="18"/>
                      <w:szCs w:val="18"/>
                    </w:rPr>
                  </w:pPr>
                  <w:r>
                    <w:rPr>
                      <w:bCs/>
                      <w:iCs/>
                      <w:sz w:val="18"/>
                      <w:szCs w:val="18"/>
                    </w:rPr>
                    <w:t xml:space="preserve">п.п. а) п. 157 Правил </w:t>
                  </w:r>
                  <w:r w:rsidRPr="00102353">
                    <w:rPr>
                      <w:bCs/>
                      <w:iCs/>
                      <w:sz w:val="18"/>
                      <w:szCs w:val="18"/>
                    </w:rPr>
                    <w:t>№ 354</w:t>
                  </w:r>
                </w:p>
                <w:p w:rsidR="00102353" w:rsidRDefault="00745C74">
                  <w:r>
                    <w:t xml:space="preserve"> </w:t>
                  </w:r>
                </w:p>
              </w:txbxContent>
            </v:textbox>
          </v:rect>
        </w:pict>
      </w:r>
    </w:p>
    <w:p w:rsidR="00216643" w:rsidRDefault="00216643" w:rsidP="00216643">
      <w:pPr>
        <w:autoSpaceDE w:val="0"/>
        <w:autoSpaceDN w:val="0"/>
        <w:adjustRightInd w:val="0"/>
        <w:ind w:firstLine="540"/>
        <w:jc w:val="both"/>
        <w:rPr>
          <w:rFonts w:eastAsiaTheme="minorHAnsi"/>
          <w:lang w:eastAsia="en-US"/>
        </w:rPr>
      </w:pPr>
    </w:p>
    <w:p w:rsidR="00216643" w:rsidRDefault="00216643" w:rsidP="00216643">
      <w:pPr>
        <w:autoSpaceDE w:val="0"/>
        <w:autoSpaceDN w:val="0"/>
        <w:adjustRightInd w:val="0"/>
        <w:ind w:firstLine="540"/>
        <w:jc w:val="both"/>
        <w:rPr>
          <w:rFonts w:eastAsiaTheme="minorHAnsi"/>
          <w:lang w:eastAsia="en-US"/>
        </w:rPr>
      </w:pPr>
    </w:p>
    <w:p w:rsidR="00102353" w:rsidRDefault="00102353" w:rsidP="00216643">
      <w:pPr>
        <w:autoSpaceDE w:val="0"/>
        <w:autoSpaceDN w:val="0"/>
        <w:adjustRightInd w:val="0"/>
        <w:ind w:firstLine="540"/>
        <w:jc w:val="both"/>
        <w:rPr>
          <w:rFonts w:eastAsiaTheme="minorHAnsi"/>
          <w:lang w:eastAsia="en-US"/>
        </w:rPr>
      </w:pPr>
    </w:p>
    <w:p w:rsidR="00102353" w:rsidRDefault="00102353" w:rsidP="00216643">
      <w:pPr>
        <w:autoSpaceDE w:val="0"/>
        <w:autoSpaceDN w:val="0"/>
        <w:adjustRightInd w:val="0"/>
        <w:ind w:firstLine="540"/>
        <w:jc w:val="both"/>
        <w:rPr>
          <w:rFonts w:eastAsiaTheme="minorHAnsi"/>
          <w:lang w:eastAsia="en-US"/>
        </w:rPr>
      </w:pPr>
    </w:p>
    <w:p w:rsidR="00102353" w:rsidRDefault="00102353" w:rsidP="00216643">
      <w:pPr>
        <w:autoSpaceDE w:val="0"/>
        <w:autoSpaceDN w:val="0"/>
        <w:adjustRightInd w:val="0"/>
        <w:ind w:firstLine="540"/>
        <w:jc w:val="both"/>
        <w:rPr>
          <w:rFonts w:eastAsiaTheme="minorHAnsi"/>
          <w:lang w:eastAsia="en-US"/>
        </w:rPr>
      </w:pPr>
    </w:p>
    <w:p w:rsidR="00102353" w:rsidRDefault="00102353" w:rsidP="00216643">
      <w:pPr>
        <w:autoSpaceDE w:val="0"/>
        <w:autoSpaceDN w:val="0"/>
        <w:adjustRightInd w:val="0"/>
        <w:ind w:firstLine="540"/>
        <w:jc w:val="both"/>
        <w:rPr>
          <w:rFonts w:eastAsiaTheme="minorHAnsi"/>
          <w:lang w:eastAsia="en-US"/>
        </w:rPr>
      </w:pPr>
    </w:p>
    <w:p w:rsidR="00102353" w:rsidRDefault="00102353" w:rsidP="00216643">
      <w:pPr>
        <w:autoSpaceDE w:val="0"/>
        <w:autoSpaceDN w:val="0"/>
        <w:adjustRightInd w:val="0"/>
        <w:ind w:firstLine="540"/>
        <w:jc w:val="both"/>
        <w:rPr>
          <w:rFonts w:eastAsiaTheme="minorHAnsi"/>
          <w:lang w:eastAsia="en-US"/>
        </w:rPr>
      </w:pPr>
    </w:p>
    <w:p w:rsidR="00216643" w:rsidRDefault="00216643" w:rsidP="00216643">
      <w:pPr>
        <w:autoSpaceDE w:val="0"/>
        <w:autoSpaceDN w:val="0"/>
        <w:adjustRightInd w:val="0"/>
        <w:ind w:firstLine="540"/>
        <w:jc w:val="both"/>
        <w:rPr>
          <w:rFonts w:eastAsiaTheme="minorHAnsi"/>
          <w:lang w:eastAsia="en-US"/>
        </w:rPr>
      </w:pPr>
    </w:p>
    <w:p w:rsidR="00216643" w:rsidRDefault="00216643" w:rsidP="00216643">
      <w:pPr>
        <w:autoSpaceDE w:val="0"/>
        <w:autoSpaceDN w:val="0"/>
        <w:adjustRightInd w:val="0"/>
        <w:ind w:firstLine="540"/>
        <w:jc w:val="both"/>
        <w:rPr>
          <w:rFonts w:eastAsiaTheme="minorHAnsi"/>
          <w:lang w:eastAsia="en-US"/>
        </w:rPr>
      </w:pPr>
    </w:p>
    <w:p w:rsidR="009630A6" w:rsidRDefault="009630A6" w:rsidP="00216643">
      <w:pPr>
        <w:autoSpaceDE w:val="0"/>
        <w:autoSpaceDN w:val="0"/>
        <w:adjustRightInd w:val="0"/>
        <w:ind w:firstLine="540"/>
        <w:jc w:val="both"/>
        <w:rPr>
          <w:rFonts w:eastAsiaTheme="minorHAnsi"/>
          <w:lang w:eastAsia="en-US"/>
        </w:rPr>
      </w:pPr>
    </w:p>
    <w:p w:rsidR="009630A6" w:rsidRDefault="009630A6" w:rsidP="00216643">
      <w:pPr>
        <w:autoSpaceDE w:val="0"/>
        <w:autoSpaceDN w:val="0"/>
        <w:adjustRightInd w:val="0"/>
        <w:ind w:firstLine="540"/>
        <w:jc w:val="both"/>
        <w:rPr>
          <w:rFonts w:eastAsiaTheme="minorHAnsi"/>
          <w:lang w:eastAsia="en-US"/>
        </w:rPr>
      </w:pPr>
    </w:p>
    <w:p w:rsidR="009630A6" w:rsidRDefault="009630A6" w:rsidP="00216643">
      <w:pPr>
        <w:autoSpaceDE w:val="0"/>
        <w:autoSpaceDN w:val="0"/>
        <w:adjustRightInd w:val="0"/>
        <w:ind w:firstLine="540"/>
        <w:jc w:val="both"/>
        <w:rPr>
          <w:rFonts w:eastAsiaTheme="minorHAnsi"/>
          <w:lang w:eastAsia="en-US"/>
        </w:rPr>
      </w:pPr>
    </w:p>
    <w:p w:rsidR="00B47B69" w:rsidRDefault="005172B1" w:rsidP="00216643">
      <w:pPr>
        <w:autoSpaceDE w:val="0"/>
        <w:autoSpaceDN w:val="0"/>
        <w:adjustRightInd w:val="0"/>
        <w:ind w:firstLine="540"/>
        <w:jc w:val="both"/>
        <w:rPr>
          <w:rFonts w:eastAsiaTheme="minorHAnsi"/>
          <w:lang w:eastAsia="en-US"/>
        </w:rPr>
      </w:pPr>
      <w:r>
        <w:rPr>
          <w:rFonts w:eastAsiaTheme="minorHAnsi"/>
          <w:noProof/>
        </w:rPr>
        <w:lastRenderedPageBreak/>
        <w:pict>
          <v:rect id="_x0000_s1034" style="position:absolute;left:0;text-align:left;margin-left:-3.3pt;margin-top:-1.05pt;width:96.1pt;height:4in;z-index:251666432" fillcolor="white [3201]" strokecolor="#4f81bd [3204]" strokeweight="2.5pt">
            <v:shadow color="#868686"/>
            <v:textbox style="mso-next-textbox:#_x0000_s1034">
              <w:txbxContent>
                <w:p w:rsidR="00B47B69" w:rsidRDefault="00B47B69" w:rsidP="00B47B69">
                  <w:pPr>
                    <w:jc w:val="center"/>
                  </w:pPr>
                </w:p>
                <w:p w:rsidR="00B47B69" w:rsidRDefault="00B47B69" w:rsidP="00B47B69">
                  <w:pPr>
                    <w:jc w:val="center"/>
                  </w:pPr>
                </w:p>
                <w:p w:rsidR="00B47B69" w:rsidRDefault="00B47B69" w:rsidP="00B47B69">
                  <w:pPr>
                    <w:jc w:val="center"/>
                  </w:pPr>
                </w:p>
                <w:p w:rsidR="00B47B69" w:rsidRDefault="00B47B69" w:rsidP="00B47B69">
                  <w:pPr>
                    <w:jc w:val="center"/>
                  </w:pPr>
                </w:p>
                <w:p w:rsidR="00745C74" w:rsidRDefault="00745C74" w:rsidP="00B47B69">
                  <w:pPr>
                    <w:jc w:val="center"/>
                  </w:pPr>
                </w:p>
                <w:p w:rsidR="00745C74" w:rsidRDefault="00745C74" w:rsidP="00B47B69">
                  <w:pPr>
                    <w:jc w:val="center"/>
                  </w:pPr>
                </w:p>
                <w:p w:rsidR="00A6692C" w:rsidRDefault="00A6692C" w:rsidP="00B47B69">
                  <w:pPr>
                    <w:jc w:val="center"/>
                  </w:pPr>
                </w:p>
                <w:p w:rsidR="00B47B69" w:rsidRDefault="00B47B69" w:rsidP="00B47B69">
                  <w:pPr>
                    <w:jc w:val="center"/>
                  </w:pPr>
                  <w:r>
                    <w:t>Заключение договора управления</w:t>
                  </w:r>
                </w:p>
              </w:txbxContent>
            </v:textbox>
          </v:rect>
        </w:pict>
      </w:r>
      <w:r>
        <w:rPr>
          <w:rFonts w:eastAsiaTheme="minorHAnsi"/>
          <w:noProof/>
        </w:rPr>
        <w:pict>
          <v:rect id="_x0000_s1035" style="position:absolute;left:0;text-align:left;margin-left:96.55pt;margin-top:-1.05pt;width:444.75pt;height:4in;z-index:251667456" fillcolor="white [3201]" strokecolor="#95b3d7 [1940]" strokeweight="1pt">
            <v:fill color2="#b8cce4 [1300]" focusposition="1" focussize="" focus="100%" type="gradient"/>
            <v:shadow on="t" type="perspective" color="#243f60 [1604]" opacity=".5" offset="1pt" offset2="-3pt"/>
            <v:textbox style="mso-next-textbox:#_x0000_s1035">
              <w:txbxContent>
                <w:p w:rsidR="00B47B69" w:rsidRPr="00896486" w:rsidRDefault="00B47B69" w:rsidP="00167255">
                  <w:pPr>
                    <w:autoSpaceDE w:val="0"/>
                    <w:autoSpaceDN w:val="0"/>
                    <w:adjustRightInd w:val="0"/>
                    <w:ind w:firstLine="283"/>
                    <w:jc w:val="both"/>
                    <w:outlineLvl w:val="1"/>
                  </w:pPr>
                  <w:r w:rsidRPr="00896486">
                    <w:t xml:space="preserve">Договор управления МКД заключается в письменной форме путем составления одного документа, подписанного сторонами. </w:t>
                  </w:r>
                </w:p>
                <w:p w:rsidR="00B47B69" w:rsidRPr="00896486" w:rsidRDefault="00B47B69" w:rsidP="00B47B69">
                  <w:pPr>
                    <w:autoSpaceDE w:val="0"/>
                    <w:autoSpaceDN w:val="0"/>
                    <w:adjustRightInd w:val="0"/>
                    <w:ind w:firstLine="283"/>
                    <w:jc w:val="both"/>
                    <w:outlineLvl w:val="1"/>
                  </w:pPr>
                  <w:r w:rsidRPr="00896486">
                    <w:t xml:space="preserve">Договор управления заключается с каждым собственником помещения в доме. </w:t>
                  </w:r>
                </w:p>
                <w:p w:rsidR="00B47B69" w:rsidRDefault="00B47B69" w:rsidP="00B47B69">
                  <w:pPr>
                    <w:autoSpaceDE w:val="0"/>
                    <w:autoSpaceDN w:val="0"/>
                    <w:adjustRightInd w:val="0"/>
                    <w:ind w:firstLine="283"/>
                    <w:jc w:val="both"/>
                    <w:outlineLvl w:val="1"/>
                  </w:pPr>
                  <w:r w:rsidRPr="00896486">
                    <w:t xml:space="preserve">Собственники помещений в доме, </w:t>
                  </w:r>
                  <w:r w:rsidRPr="00167255">
                    <w:rPr>
                      <w:b/>
                    </w:rPr>
                    <w:t xml:space="preserve">обладающие более чем </w:t>
                  </w:r>
                  <w:r w:rsidR="00167255" w:rsidRPr="00167255">
                    <w:rPr>
                      <w:b/>
                    </w:rPr>
                    <w:t xml:space="preserve">50 % </w:t>
                  </w:r>
                  <w:r w:rsidRPr="00167255">
                    <w:rPr>
                      <w:b/>
                    </w:rPr>
                    <w:t>голосов</w:t>
                  </w:r>
                  <w:r w:rsidRPr="00896486">
                    <w:t xml:space="preserve"> от общего числа голосов собственников помещений в данном доме, выступают в качестве одной стороны заключаемого договора.</w:t>
                  </w:r>
                </w:p>
                <w:p w:rsidR="00B47B69" w:rsidRPr="006A7680" w:rsidRDefault="008662A9" w:rsidP="006A7680">
                  <w:pPr>
                    <w:autoSpaceDE w:val="0"/>
                    <w:autoSpaceDN w:val="0"/>
                    <w:adjustRightInd w:val="0"/>
                    <w:ind w:firstLine="283"/>
                    <w:jc w:val="both"/>
                    <w:outlineLvl w:val="1"/>
                    <w:rPr>
                      <w:u w:val="single"/>
                    </w:rPr>
                  </w:pPr>
                  <w:r>
                    <w:rPr>
                      <w:rFonts w:ascii="Arial Narrow" w:hAnsi="Arial Narrow"/>
                      <w:b/>
                      <w:u w:val="single"/>
                    </w:rPr>
                    <w:t>Вывод</w:t>
                  </w:r>
                  <w:r w:rsidR="006A7680" w:rsidRPr="006A7680">
                    <w:rPr>
                      <w:rFonts w:ascii="Arial Narrow" w:hAnsi="Arial Narrow"/>
                      <w:b/>
                      <w:u w:val="single"/>
                    </w:rPr>
                    <w:t xml:space="preserve">!!! </w:t>
                  </w:r>
                  <w:r w:rsidR="006A7680" w:rsidRPr="006A7680">
                    <w:rPr>
                      <w:rFonts w:ascii="Arial Narrow" w:hAnsi="Arial Narrow"/>
                      <w:u w:val="single"/>
                    </w:rPr>
                    <w:t xml:space="preserve">Если договор управления подписан собственниками, обладающими менее 50 % голосов - договор </w:t>
                  </w:r>
                  <w:proofErr w:type="gramStart"/>
                  <w:r w:rsidR="006A7680" w:rsidRPr="006A7680">
                    <w:rPr>
                      <w:rFonts w:ascii="Arial Narrow" w:hAnsi="Arial Narrow"/>
                      <w:u w:val="single"/>
                    </w:rPr>
                    <w:t>считается незаключенным→ способ управления не реализован</w:t>
                  </w:r>
                  <w:proofErr w:type="gramEnd"/>
                  <w:r w:rsidR="006A7680" w:rsidRPr="006A7680">
                    <w:rPr>
                      <w:rFonts w:ascii="Arial Narrow" w:hAnsi="Arial Narrow"/>
                      <w:u w:val="single"/>
                    </w:rPr>
                    <w:t xml:space="preserve"> (данное правило применяется к отношениям, возникшим после 18.11.2011).</w:t>
                  </w:r>
                  <w:r w:rsidR="006A7680" w:rsidRPr="006A7680">
                    <w:rPr>
                      <w:u w:val="single"/>
                    </w:rPr>
                    <w:t xml:space="preserve"> </w:t>
                  </w:r>
                </w:p>
                <w:p w:rsidR="00B47B69" w:rsidRPr="006A7680" w:rsidRDefault="00B47B69" w:rsidP="006A7680">
                  <w:pPr>
                    <w:autoSpaceDE w:val="0"/>
                    <w:autoSpaceDN w:val="0"/>
                    <w:adjustRightInd w:val="0"/>
                    <w:jc w:val="right"/>
                    <w:outlineLvl w:val="1"/>
                    <w:rPr>
                      <w:bCs/>
                      <w:sz w:val="18"/>
                      <w:szCs w:val="18"/>
                    </w:rPr>
                  </w:pPr>
                  <w:r>
                    <w:t xml:space="preserve">                                                                                         </w:t>
                  </w:r>
                  <w:r w:rsidR="00167255">
                    <w:t xml:space="preserve">                      </w:t>
                  </w:r>
                  <w:r>
                    <w:t xml:space="preserve"> </w:t>
                  </w:r>
                  <w:r w:rsidR="00167255">
                    <w:t xml:space="preserve">         </w:t>
                  </w:r>
                  <w:r w:rsidRPr="00167255">
                    <w:rPr>
                      <w:bCs/>
                      <w:sz w:val="18"/>
                      <w:szCs w:val="18"/>
                    </w:rPr>
                    <w:t>п.1ст.162 ЖК РФ</w:t>
                  </w:r>
                </w:p>
                <w:p w:rsidR="00B47B69" w:rsidRPr="00896486" w:rsidRDefault="00B47B69" w:rsidP="00745C74">
                  <w:pPr>
                    <w:autoSpaceDE w:val="0"/>
                    <w:autoSpaceDN w:val="0"/>
                    <w:adjustRightInd w:val="0"/>
                    <w:ind w:firstLine="284"/>
                    <w:jc w:val="both"/>
                    <w:outlineLvl w:val="1"/>
                    <w:rPr>
                      <w:bCs/>
                    </w:rPr>
                  </w:pPr>
                  <w:r w:rsidRPr="00896486">
                    <w:rPr>
                      <w:bCs/>
                    </w:rPr>
                    <w:t>Условия договора управления многоквартирным домом устанавливаются одинаковыми для всех собственников помещений в многоквартирном доме.</w:t>
                  </w:r>
                </w:p>
                <w:p w:rsidR="00E57982" w:rsidRPr="00475EED" w:rsidRDefault="00B47B69" w:rsidP="00475EED">
                  <w:pPr>
                    <w:autoSpaceDE w:val="0"/>
                    <w:autoSpaceDN w:val="0"/>
                    <w:adjustRightInd w:val="0"/>
                    <w:jc w:val="right"/>
                    <w:outlineLvl w:val="1"/>
                    <w:rPr>
                      <w:bCs/>
                      <w:sz w:val="18"/>
                      <w:szCs w:val="18"/>
                    </w:rPr>
                  </w:pPr>
                  <w:r w:rsidRPr="006A7680">
                    <w:rPr>
                      <w:bCs/>
                      <w:sz w:val="18"/>
                      <w:szCs w:val="18"/>
                    </w:rPr>
                    <w:t>п.4ст.162 ЖК РФ</w:t>
                  </w:r>
                </w:p>
                <w:p w:rsidR="00E57982" w:rsidRDefault="00E57982" w:rsidP="00745C74">
                  <w:pPr>
                    <w:autoSpaceDE w:val="0"/>
                    <w:autoSpaceDN w:val="0"/>
                    <w:adjustRightInd w:val="0"/>
                    <w:ind w:firstLine="283"/>
                    <w:jc w:val="both"/>
                    <w:outlineLvl w:val="1"/>
                  </w:pPr>
                  <w:r>
                    <w:t>Порядок согласования условий договора управления:</w:t>
                  </w:r>
                </w:p>
                <w:p w:rsidR="00745C74" w:rsidRDefault="00E57982" w:rsidP="00E57982">
                  <w:pPr>
                    <w:pStyle w:val="a4"/>
                    <w:numPr>
                      <w:ilvl w:val="0"/>
                      <w:numId w:val="4"/>
                    </w:numPr>
                    <w:autoSpaceDE w:val="0"/>
                    <w:autoSpaceDN w:val="0"/>
                    <w:adjustRightInd w:val="0"/>
                    <w:ind w:left="0" w:firstLine="284"/>
                    <w:jc w:val="both"/>
                    <w:outlineLvl w:val="1"/>
                  </w:pPr>
                  <w:r>
                    <w:t>у</w:t>
                  </w:r>
                  <w:r w:rsidR="00745C74" w:rsidRPr="00896486">
                    <w:t>словия договора управления утверждаются решение</w:t>
                  </w:r>
                  <w:r w:rsidR="00475EED">
                    <w:t>м общего собрания собственников;</w:t>
                  </w:r>
                </w:p>
                <w:p w:rsidR="00475EED" w:rsidRDefault="00475EED" w:rsidP="00E57982">
                  <w:pPr>
                    <w:pStyle w:val="a4"/>
                    <w:numPr>
                      <w:ilvl w:val="0"/>
                      <w:numId w:val="4"/>
                    </w:numPr>
                    <w:autoSpaceDE w:val="0"/>
                    <w:autoSpaceDN w:val="0"/>
                    <w:adjustRightInd w:val="0"/>
                    <w:ind w:left="0" w:firstLine="284"/>
                    <w:jc w:val="both"/>
                    <w:outlineLvl w:val="1"/>
                  </w:pPr>
                  <w:r>
                    <w:t>до принятия решения общим собранием решения о заключении договора управления, Совет МКД дает заключение по условиям договора управления, председатель Совета МКД – вправе вступать в переговоры с УО относительно условий договора</w:t>
                  </w:r>
                </w:p>
                <w:p w:rsidR="00475EED" w:rsidRPr="00475EED" w:rsidRDefault="00475EED" w:rsidP="00475EED">
                  <w:pPr>
                    <w:pStyle w:val="a4"/>
                    <w:autoSpaceDE w:val="0"/>
                    <w:autoSpaceDN w:val="0"/>
                    <w:adjustRightInd w:val="0"/>
                    <w:ind w:left="360"/>
                    <w:jc w:val="right"/>
                    <w:outlineLvl w:val="1"/>
                    <w:rPr>
                      <w:bCs/>
                      <w:sz w:val="18"/>
                      <w:szCs w:val="18"/>
                    </w:rPr>
                  </w:pPr>
                  <w:r>
                    <w:rPr>
                      <w:bCs/>
                      <w:sz w:val="18"/>
                      <w:szCs w:val="18"/>
                    </w:rPr>
                    <w:t xml:space="preserve">п.п. 4 п. 5, п.п. 1 п. 8 161.1. </w:t>
                  </w:r>
                  <w:r w:rsidRPr="00475EED">
                    <w:rPr>
                      <w:bCs/>
                      <w:sz w:val="18"/>
                      <w:szCs w:val="18"/>
                    </w:rPr>
                    <w:t>ЖК РФ</w:t>
                  </w:r>
                </w:p>
                <w:p w:rsidR="00475EED" w:rsidRPr="00896486" w:rsidRDefault="00475EED" w:rsidP="00475EED">
                  <w:pPr>
                    <w:pStyle w:val="a4"/>
                    <w:autoSpaceDE w:val="0"/>
                    <w:autoSpaceDN w:val="0"/>
                    <w:adjustRightInd w:val="0"/>
                    <w:ind w:left="284"/>
                    <w:jc w:val="both"/>
                    <w:outlineLvl w:val="1"/>
                  </w:pPr>
                </w:p>
                <w:p w:rsidR="00745C74" w:rsidRPr="006A7680" w:rsidRDefault="00745C74" w:rsidP="006A7680">
                  <w:pPr>
                    <w:autoSpaceDE w:val="0"/>
                    <w:autoSpaceDN w:val="0"/>
                    <w:adjustRightInd w:val="0"/>
                    <w:jc w:val="right"/>
                    <w:outlineLvl w:val="1"/>
                    <w:rPr>
                      <w:bCs/>
                      <w:sz w:val="18"/>
                      <w:szCs w:val="18"/>
                    </w:rPr>
                  </w:pPr>
                </w:p>
                <w:p w:rsidR="00B47B69" w:rsidRDefault="00B47B69" w:rsidP="00B47B69">
                  <w:pPr>
                    <w:autoSpaceDE w:val="0"/>
                    <w:autoSpaceDN w:val="0"/>
                    <w:adjustRightInd w:val="0"/>
                    <w:jc w:val="both"/>
                    <w:outlineLvl w:val="1"/>
                  </w:pPr>
                </w:p>
              </w:txbxContent>
            </v:textbox>
          </v:rect>
        </w:pict>
      </w: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B47B69" w:rsidRDefault="00B47B69" w:rsidP="00216643">
      <w:pPr>
        <w:autoSpaceDE w:val="0"/>
        <w:autoSpaceDN w:val="0"/>
        <w:adjustRightInd w:val="0"/>
        <w:ind w:firstLine="540"/>
        <w:jc w:val="both"/>
        <w:rPr>
          <w:rFonts w:eastAsiaTheme="minorHAnsi"/>
          <w:lang w:eastAsia="en-US"/>
        </w:rPr>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B47B69" w:rsidRDefault="00B47B69" w:rsidP="00254781">
      <w:pPr>
        <w:autoSpaceDE w:val="0"/>
        <w:autoSpaceDN w:val="0"/>
        <w:adjustRightInd w:val="0"/>
        <w:jc w:val="both"/>
        <w:outlineLvl w:val="1"/>
      </w:pPr>
    </w:p>
    <w:p w:rsidR="00B47B69" w:rsidRDefault="00B47B69" w:rsidP="00254781">
      <w:pPr>
        <w:autoSpaceDE w:val="0"/>
        <w:autoSpaceDN w:val="0"/>
        <w:adjustRightInd w:val="0"/>
        <w:jc w:val="both"/>
        <w:outlineLvl w:val="1"/>
      </w:pPr>
    </w:p>
    <w:p w:rsidR="00B47B69" w:rsidRDefault="00B47B69" w:rsidP="00254781">
      <w:pPr>
        <w:autoSpaceDE w:val="0"/>
        <w:autoSpaceDN w:val="0"/>
        <w:adjustRightInd w:val="0"/>
        <w:jc w:val="both"/>
        <w:outlineLvl w:val="1"/>
      </w:pPr>
    </w:p>
    <w:p w:rsidR="00B47B69" w:rsidRDefault="005172B1" w:rsidP="00254781">
      <w:pPr>
        <w:autoSpaceDE w:val="0"/>
        <w:autoSpaceDN w:val="0"/>
        <w:adjustRightInd w:val="0"/>
        <w:jc w:val="both"/>
        <w:outlineLvl w:val="1"/>
      </w:pPr>
      <w:r>
        <w:rPr>
          <w:noProof/>
        </w:rPr>
        <w:pict>
          <v:rect id="_x0000_s1037" style="position:absolute;left:0;text-align:left;margin-left:-3.3pt;margin-top:2.4pt;width:96.1pt;height:517.5pt;z-index:251668480" fillcolor="white [3201]" strokecolor="#4f81bd [3204]" strokeweight="2.5pt">
            <v:shadow color="#868686"/>
            <v:textbox style="mso-next-textbox:#_x0000_s1037">
              <w:txbxContent>
                <w:p w:rsidR="00475EED" w:rsidRDefault="00475EED" w:rsidP="00475EED">
                  <w:pPr>
                    <w:jc w:val="center"/>
                  </w:pPr>
                </w:p>
                <w:p w:rsidR="00475EED" w:rsidRDefault="00475EED" w:rsidP="00475EED">
                  <w:pPr>
                    <w:jc w:val="center"/>
                  </w:pPr>
                </w:p>
                <w:p w:rsidR="00475EED" w:rsidRDefault="00475EED" w:rsidP="00475EED">
                  <w:pPr>
                    <w:jc w:val="center"/>
                  </w:pPr>
                </w:p>
                <w:p w:rsidR="00475EED" w:rsidRDefault="00475EED" w:rsidP="00475EED">
                  <w:pPr>
                    <w:jc w:val="center"/>
                  </w:pPr>
                </w:p>
                <w:p w:rsidR="00475EED" w:rsidRDefault="00475EED" w:rsidP="00475EED">
                  <w:pPr>
                    <w:jc w:val="center"/>
                  </w:pPr>
                </w:p>
                <w:p w:rsidR="00475EED" w:rsidRDefault="00475EED"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5958A1" w:rsidRDefault="005958A1" w:rsidP="00475EED">
                  <w:pPr>
                    <w:jc w:val="center"/>
                  </w:pPr>
                </w:p>
                <w:p w:rsidR="00475EED" w:rsidRDefault="00475EED" w:rsidP="00475EED">
                  <w:pPr>
                    <w:jc w:val="center"/>
                  </w:pPr>
                  <w:r>
                    <w:t>Существенные условия</w:t>
                  </w:r>
                </w:p>
                <w:p w:rsidR="00475EED" w:rsidRDefault="00475EED" w:rsidP="00475EED">
                  <w:pPr>
                    <w:jc w:val="center"/>
                  </w:pPr>
                  <w:r>
                    <w:t>договора управления</w:t>
                  </w:r>
                </w:p>
              </w:txbxContent>
            </v:textbox>
          </v:rect>
        </w:pict>
      </w:r>
      <w:r>
        <w:rPr>
          <w:noProof/>
        </w:rPr>
        <w:pict>
          <v:rect id="_x0000_s1038" style="position:absolute;left:0;text-align:left;margin-left:96.55pt;margin-top:2.4pt;width:444.75pt;height:517.5pt;z-index:251669504" fillcolor="white [3201]" strokecolor="#95b3d7 [1940]" strokeweight="1pt">
            <v:fill color2="#b8cce4 [1300]" focusposition="1" focussize="" focus="100%" type="gradient"/>
            <v:shadow on="t" type="perspective" color="#243f60 [1604]" opacity=".5" offset="1pt" offset2="-3pt"/>
            <v:textbox style="mso-next-textbox:#_x0000_s1038">
              <w:txbxContent>
                <w:p w:rsidR="002774F1" w:rsidRDefault="002774F1" w:rsidP="00A6692C">
                  <w:pPr>
                    <w:ind w:firstLine="283"/>
                    <w:jc w:val="both"/>
                  </w:pPr>
                  <w:r w:rsidRPr="00896486">
                    <w:t xml:space="preserve">1) состав общего имущества </w:t>
                  </w:r>
                  <w:r w:rsidR="00502D33">
                    <w:t>МКД</w:t>
                  </w:r>
                  <w:r w:rsidRPr="00896486">
                    <w:t>, в отношении которого будет осуществляться управление, и адрес такого дома</w:t>
                  </w:r>
                  <w:r w:rsidR="00502D33">
                    <w:t>:</w:t>
                  </w:r>
                </w:p>
                <w:p w:rsidR="003640D2" w:rsidRDefault="003640D2" w:rsidP="003640D2">
                  <w:pPr>
                    <w:ind w:firstLine="283"/>
                    <w:jc w:val="both"/>
                    <w:rPr>
                      <w:i/>
                    </w:rPr>
                  </w:pPr>
                  <w:r w:rsidRPr="003640D2">
                    <w:rPr>
                      <w:i/>
                    </w:rPr>
                    <w:t>в</w:t>
                  </w:r>
                  <w:r w:rsidR="00502D33" w:rsidRPr="003640D2">
                    <w:rPr>
                      <w:i/>
                    </w:rPr>
                    <w:t xml:space="preserve"> договоре должен быть прописан состав общего имущества конкретного МКД с учетом его конструктивных особенностей, степени износа, техническое состояние</w:t>
                  </w:r>
                  <w:r>
                    <w:rPr>
                      <w:i/>
                    </w:rPr>
                    <w:t>, от этого зависит перечень работ и услуг по МКД;</w:t>
                  </w:r>
                </w:p>
                <w:p w:rsidR="003640D2" w:rsidRDefault="00437AF5" w:rsidP="003640D2">
                  <w:pPr>
                    <w:ind w:firstLine="283"/>
                    <w:jc w:val="both"/>
                    <w:rPr>
                      <w:i/>
                    </w:rPr>
                  </w:pPr>
                  <w:r>
                    <w:rPr>
                      <w:i/>
                    </w:rPr>
                    <w:t xml:space="preserve">УО в целях подтверждения необходимости оказания услуг и выполнения работ по требованию собственников </w:t>
                  </w:r>
                  <w:proofErr w:type="gramStart"/>
                  <w:r>
                    <w:rPr>
                      <w:i/>
                    </w:rPr>
                    <w:t>обязана</w:t>
                  </w:r>
                  <w:proofErr w:type="gramEnd"/>
                  <w:r>
                    <w:rPr>
                      <w:i/>
                    </w:rPr>
                    <w:t xml:space="preserve"> предоставить акт обследования технического состояния МКД, другие документы, содержащие сведения о выявленных дефектах</w:t>
                  </w:r>
                </w:p>
                <w:p w:rsidR="00A6692C" w:rsidRPr="008662A9" w:rsidRDefault="00437AF5" w:rsidP="008662A9">
                  <w:pPr>
                    <w:ind w:firstLine="283"/>
                    <w:jc w:val="right"/>
                    <w:rPr>
                      <w:bCs/>
                      <w:sz w:val="18"/>
                      <w:szCs w:val="18"/>
                    </w:rPr>
                  </w:pPr>
                  <w:r w:rsidRPr="00437AF5">
                    <w:rPr>
                      <w:bCs/>
                      <w:sz w:val="18"/>
                      <w:szCs w:val="18"/>
                    </w:rPr>
                    <w:t>п. 6 Правил № 416</w:t>
                  </w:r>
                </w:p>
                <w:p w:rsidR="00627166" w:rsidRDefault="002774F1" w:rsidP="00627166">
                  <w:pPr>
                    <w:ind w:firstLine="283"/>
                    <w:jc w:val="both"/>
                  </w:pPr>
                  <w:r w:rsidRPr="00896486">
                    <w:t xml:space="preserve">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w:t>
                  </w:r>
                  <w:r w:rsidR="00502D33">
                    <w:t>УО</w:t>
                  </w:r>
                  <w:r w:rsidR="00627166">
                    <w:t>:</w:t>
                  </w:r>
                </w:p>
                <w:p w:rsidR="007D2313" w:rsidRDefault="000C119F" w:rsidP="00627166">
                  <w:pPr>
                    <w:ind w:firstLine="283"/>
                    <w:jc w:val="both"/>
                    <w:rPr>
                      <w:rFonts w:eastAsiaTheme="minorHAnsi"/>
                      <w:i/>
                      <w:lang w:eastAsia="en-US"/>
                    </w:rPr>
                  </w:pPr>
                  <w:r>
                    <w:rPr>
                      <w:rFonts w:eastAsiaTheme="minorHAnsi"/>
                      <w:i/>
                      <w:lang w:eastAsia="en-US"/>
                    </w:rPr>
                    <w:t xml:space="preserve">УО должна предоставить собственникам предложения о </w:t>
                  </w:r>
                  <w:r w:rsidR="00437AF5" w:rsidRPr="00437AF5">
                    <w:rPr>
                      <w:rFonts w:eastAsiaTheme="minorHAnsi"/>
                      <w:i/>
                      <w:lang w:eastAsia="en-US"/>
                    </w:rPr>
                    <w:t>перечне, объемах и качестве услуг и работ</w:t>
                  </w:r>
                  <w:r w:rsidR="007D2313">
                    <w:rPr>
                      <w:rFonts w:eastAsiaTheme="minorHAnsi"/>
                      <w:i/>
                      <w:lang w:eastAsia="en-US"/>
                    </w:rPr>
                    <w:t xml:space="preserve">, которые учитывают </w:t>
                  </w:r>
                  <w:r w:rsidR="00437AF5" w:rsidRPr="00437AF5">
                    <w:rPr>
                      <w:rFonts w:eastAsiaTheme="minorHAnsi"/>
                      <w:i/>
                      <w:lang w:eastAsia="en-US"/>
                    </w:rPr>
                    <w:t>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w:t>
                  </w:r>
                  <w:r>
                    <w:rPr>
                      <w:rFonts w:eastAsiaTheme="minorHAnsi"/>
                      <w:i/>
                      <w:lang w:eastAsia="en-US"/>
                    </w:rPr>
                    <w:t xml:space="preserve">положения </w:t>
                  </w:r>
                  <w:r w:rsidR="007D2313">
                    <w:rPr>
                      <w:rFonts w:eastAsiaTheme="minorHAnsi"/>
                      <w:i/>
                      <w:lang w:eastAsia="en-US"/>
                    </w:rPr>
                    <w:t>МКД;</w:t>
                  </w:r>
                </w:p>
                <w:p w:rsidR="007D2313" w:rsidRPr="007D2313" w:rsidRDefault="007D2313" w:rsidP="007D2313">
                  <w:pPr>
                    <w:ind w:firstLine="283"/>
                    <w:jc w:val="right"/>
                    <w:rPr>
                      <w:bCs/>
                      <w:sz w:val="18"/>
                      <w:szCs w:val="18"/>
                    </w:rPr>
                  </w:pPr>
                  <w:r>
                    <w:rPr>
                      <w:bCs/>
                      <w:sz w:val="18"/>
                      <w:szCs w:val="18"/>
                    </w:rPr>
                    <w:t xml:space="preserve">п. 31 </w:t>
                  </w:r>
                  <w:r w:rsidRPr="00437AF5">
                    <w:rPr>
                      <w:bCs/>
                      <w:sz w:val="18"/>
                      <w:szCs w:val="18"/>
                    </w:rPr>
                    <w:t xml:space="preserve">Правил № </w:t>
                  </w:r>
                  <w:r>
                    <w:rPr>
                      <w:bCs/>
                      <w:sz w:val="18"/>
                      <w:szCs w:val="18"/>
                    </w:rPr>
                    <w:t>491</w:t>
                  </w:r>
                </w:p>
                <w:p w:rsidR="00437AF5" w:rsidRDefault="007D2313" w:rsidP="00627166">
                  <w:pPr>
                    <w:ind w:firstLine="283"/>
                    <w:jc w:val="both"/>
                    <w:rPr>
                      <w:rFonts w:eastAsiaTheme="minorHAnsi"/>
                      <w:i/>
                      <w:lang w:eastAsia="en-US"/>
                    </w:rPr>
                  </w:pPr>
                  <w:r>
                    <w:rPr>
                      <w:rFonts w:eastAsiaTheme="minorHAnsi"/>
                      <w:i/>
                      <w:lang w:eastAsia="en-US"/>
                    </w:rPr>
                    <w:t xml:space="preserve">перечень услуг и работ, предлагаемый УО,  разрабатывается с учетом </w:t>
                  </w:r>
                  <w:r w:rsidRPr="007D2313">
                    <w:rPr>
                      <w:rFonts w:eastAsiaTheme="minorHAnsi"/>
                      <w:b/>
                      <w:i/>
                      <w:lang w:eastAsia="en-US"/>
                    </w:rPr>
                    <w:t>минимального перечня</w:t>
                  </w:r>
                  <w:r>
                    <w:rPr>
                      <w:rFonts w:eastAsiaTheme="minorHAnsi"/>
                      <w:i/>
                      <w:lang w:eastAsia="en-US"/>
                    </w:rPr>
                    <w:t xml:space="preserve">   </w:t>
                  </w:r>
                </w:p>
                <w:p w:rsidR="00A6692C" w:rsidRPr="008662A9" w:rsidRDefault="007D2313" w:rsidP="008662A9">
                  <w:pPr>
                    <w:ind w:firstLine="283"/>
                    <w:jc w:val="right"/>
                    <w:rPr>
                      <w:bCs/>
                      <w:sz w:val="18"/>
                      <w:szCs w:val="18"/>
                    </w:rPr>
                  </w:pPr>
                  <w:r>
                    <w:rPr>
                      <w:bCs/>
                      <w:sz w:val="18"/>
                      <w:szCs w:val="18"/>
                    </w:rPr>
                    <w:t>п.п. в) п. 4</w:t>
                  </w:r>
                  <w:r w:rsidRPr="00437AF5">
                    <w:rPr>
                      <w:bCs/>
                      <w:sz w:val="18"/>
                      <w:szCs w:val="18"/>
                    </w:rPr>
                    <w:t xml:space="preserve"> Правил № 416</w:t>
                  </w:r>
                </w:p>
                <w:p w:rsidR="002774F1" w:rsidRDefault="002774F1" w:rsidP="002774F1">
                  <w:pPr>
                    <w:ind w:firstLine="283"/>
                    <w:jc w:val="both"/>
                  </w:pPr>
                  <w:r w:rsidRPr="00896486">
                    <w:t>3) порядок определения цены договора, размера платы за содержание и ремонт жилого помещения и размера платы за коммунальные услуги, а так</w:t>
                  </w:r>
                  <w:r w:rsidR="007D2313">
                    <w:t>же порядок внесения такой платы</w:t>
                  </w:r>
                  <w:r w:rsidR="00A6692C">
                    <w:t>:</w:t>
                  </w:r>
                </w:p>
                <w:p w:rsidR="00A6692C" w:rsidRDefault="00A6692C" w:rsidP="00A6692C">
                  <w:pPr>
                    <w:ind w:firstLine="283"/>
                    <w:jc w:val="both"/>
                    <w:rPr>
                      <w:rFonts w:eastAsiaTheme="minorHAnsi"/>
                      <w:i/>
                      <w:lang w:eastAsia="en-US"/>
                    </w:rPr>
                  </w:pPr>
                  <w:r w:rsidRPr="00A6692C">
                    <w:rPr>
                      <w:i/>
                    </w:rPr>
                    <w:t>размер платы устанавливается с учетом предложений УО (см</w:t>
                  </w:r>
                  <w:proofErr w:type="gramStart"/>
                  <w:r w:rsidRPr="00A6692C">
                    <w:rPr>
                      <w:i/>
                    </w:rPr>
                    <w:t>.в</w:t>
                  </w:r>
                  <w:proofErr w:type="gramEnd"/>
                  <w:r w:rsidRPr="00A6692C">
                    <w:rPr>
                      <w:i/>
                    </w:rPr>
                    <w:t xml:space="preserve">ыше), решение общего собрания об установлении размера платы принимается на срок не менее чем 1 год. </w:t>
                  </w:r>
                  <w:r w:rsidR="008662A9">
                    <w:rPr>
                      <w:i/>
                    </w:rPr>
                    <w:t>Р</w:t>
                  </w:r>
                  <w:r w:rsidRPr="00A6692C">
                    <w:rPr>
                      <w:rFonts w:eastAsiaTheme="minorHAnsi"/>
                      <w:i/>
                      <w:lang w:eastAsia="en-US"/>
                    </w:rPr>
                    <w:t>азмер платы одинаковы</w:t>
                  </w:r>
                  <w:r w:rsidR="008662A9">
                    <w:rPr>
                      <w:rFonts w:eastAsiaTheme="minorHAnsi"/>
                      <w:i/>
                      <w:lang w:eastAsia="en-US"/>
                    </w:rPr>
                    <w:t>й</w:t>
                  </w:r>
                  <w:r w:rsidRPr="00A6692C">
                    <w:rPr>
                      <w:rFonts w:eastAsiaTheme="minorHAnsi"/>
                      <w:i/>
                      <w:lang w:eastAsia="en-US"/>
                    </w:rPr>
                    <w:t xml:space="preserve"> для всех собственников пом</w:t>
                  </w:r>
                  <w:r>
                    <w:rPr>
                      <w:rFonts w:eastAsiaTheme="minorHAnsi"/>
                      <w:i/>
                      <w:lang w:eastAsia="en-US"/>
                    </w:rPr>
                    <w:t>ещений;</w:t>
                  </w:r>
                </w:p>
                <w:p w:rsidR="00A6692C" w:rsidRDefault="00A6692C" w:rsidP="00A6692C">
                  <w:pPr>
                    <w:ind w:firstLine="283"/>
                    <w:jc w:val="both"/>
                    <w:rPr>
                      <w:rFonts w:eastAsiaTheme="minorHAnsi"/>
                      <w:i/>
                      <w:iCs/>
                      <w:lang w:eastAsia="en-US"/>
                    </w:rPr>
                  </w:pPr>
                  <w:r>
                    <w:rPr>
                      <w:rFonts w:eastAsiaTheme="minorHAnsi"/>
                      <w:i/>
                      <w:lang w:eastAsia="en-US"/>
                    </w:rPr>
                    <w:t xml:space="preserve">в предложения УО должны включаться </w:t>
                  </w:r>
                  <w:r w:rsidRPr="00A6692C">
                    <w:rPr>
                      <w:rFonts w:eastAsiaTheme="minorHAnsi"/>
                      <w:b/>
                      <w:i/>
                      <w:iCs/>
                      <w:lang w:eastAsia="en-US"/>
                    </w:rPr>
                    <w:t>расчет и обоснование финансовых</w:t>
                  </w:r>
                  <w:r>
                    <w:rPr>
                      <w:rFonts w:eastAsiaTheme="minorHAnsi"/>
                      <w:i/>
                      <w:iCs/>
                      <w:lang w:eastAsia="en-US"/>
                    </w:rPr>
                    <w:t xml:space="preserve"> </w:t>
                  </w:r>
                  <w:r w:rsidRPr="00A6692C">
                    <w:rPr>
                      <w:rFonts w:eastAsiaTheme="minorHAnsi"/>
                      <w:b/>
                      <w:i/>
                      <w:iCs/>
                      <w:lang w:eastAsia="en-US"/>
                    </w:rPr>
                    <w:t>потребностей</w:t>
                  </w:r>
                  <w:r>
                    <w:rPr>
                      <w:rFonts w:eastAsiaTheme="minorHAnsi"/>
                      <w:i/>
                      <w:iCs/>
                      <w:lang w:eastAsia="en-US"/>
                    </w:rPr>
                    <w:t>, необходимых для оказания услуг и выполнения работ</w:t>
                  </w:r>
                  <w:r w:rsidR="008662A9">
                    <w:rPr>
                      <w:rFonts w:eastAsiaTheme="minorHAnsi"/>
                      <w:i/>
                      <w:iCs/>
                      <w:lang w:eastAsia="en-US"/>
                    </w:rPr>
                    <w:t xml:space="preserve"> (по перечню)</w:t>
                  </w:r>
                  <w:r>
                    <w:rPr>
                      <w:rFonts w:eastAsiaTheme="minorHAnsi"/>
                      <w:i/>
                      <w:iCs/>
                      <w:lang w:eastAsia="en-US"/>
                    </w:rPr>
                    <w:t>, входящих в перечень услуг и работ, с указанием источников покрытия таких потребностей</w:t>
                  </w:r>
                </w:p>
                <w:p w:rsidR="00A6692C" w:rsidRPr="00A6692C" w:rsidRDefault="00A6692C" w:rsidP="00A6692C">
                  <w:pPr>
                    <w:ind w:firstLine="283"/>
                    <w:jc w:val="right"/>
                    <w:rPr>
                      <w:bCs/>
                      <w:sz w:val="18"/>
                      <w:szCs w:val="18"/>
                    </w:rPr>
                  </w:pPr>
                  <w:r>
                    <w:rPr>
                      <w:bCs/>
                      <w:sz w:val="18"/>
                      <w:szCs w:val="18"/>
                    </w:rPr>
                    <w:t>п.п. в) п. 4</w:t>
                  </w:r>
                  <w:r w:rsidRPr="00437AF5">
                    <w:rPr>
                      <w:bCs/>
                      <w:sz w:val="18"/>
                      <w:szCs w:val="18"/>
                    </w:rPr>
                    <w:t xml:space="preserve"> Правил № 416</w:t>
                  </w:r>
                </w:p>
                <w:p w:rsidR="008662A9" w:rsidRPr="008662A9" w:rsidRDefault="008662A9" w:rsidP="008662A9">
                  <w:pPr>
                    <w:autoSpaceDE w:val="0"/>
                    <w:autoSpaceDN w:val="0"/>
                    <w:adjustRightInd w:val="0"/>
                    <w:ind w:firstLine="283"/>
                    <w:jc w:val="both"/>
                    <w:outlineLvl w:val="1"/>
                  </w:pPr>
                  <w:r>
                    <w:rPr>
                      <w:rFonts w:ascii="Arial Narrow" w:hAnsi="Arial Narrow"/>
                      <w:b/>
                      <w:u w:val="single"/>
                    </w:rPr>
                    <w:t>Вывод</w:t>
                  </w:r>
                  <w:r w:rsidRPr="006A7680">
                    <w:rPr>
                      <w:rFonts w:ascii="Arial Narrow" w:hAnsi="Arial Narrow"/>
                      <w:b/>
                      <w:u w:val="single"/>
                    </w:rPr>
                    <w:t xml:space="preserve">!!! </w:t>
                  </w:r>
                  <w:r w:rsidRPr="008662A9">
                    <w:rPr>
                      <w:rFonts w:ascii="Arial Narrow" w:hAnsi="Arial Narrow"/>
                    </w:rPr>
                    <w:t xml:space="preserve"> Одновременно</w:t>
                  </w:r>
                  <w:r>
                    <w:rPr>
                      <w:rFonts w:ascii="Arial Narrow" w:hAnsi="Arial Narrow"/>
                    </w:rPr>
                    <w:t xml:space="preserve"> при избрании УО, необходимо принимать отдельные решения об утверждении перечня услуги и работ, об утверждении размера платы →на основании предложений УО. Решение данных вопросов путем утверждения условий договора управления </w:t>
                  </w:r>
                  <w:proofErr w:type="gramStart"/>
                  <w:r>
                    <w:rPr>
                      <w:rFonts w:ascii="Arial Narrow" w:hAnsi="Arial Narrow"/>
                    </w:rPr>
                    <w:t>недостаточно</w:t>
                  </w:r>
                  <w:proofErr w:type="gramEnd"/>
                  <w:r>
                    <w:rPr>
                      <w:rFonts w:ascii="Arial Narrow" w:hAnsi="Arial Narrow"/>
                    </w:rPr>
                    <w:t xml:space="preserve"> → как правило, условия договора управления носят общий характер,</w:t>
                  </w:r>
                  <w:r w:rsidR="005958A1">
                    <w:rPr>
                      <w:rFonts w:ascii="Arial Narrow" w:hAnsi="Arial Narrow"/>
                    </w:rPr>
                    <w:t xml:space="preserve"> не конкретизированы для МКД.</w:t>
                  </w:r>
                  <w:r>
                    <w:rPr>
                      <w:rFonts w:ascii="Arial Narrow" w:hAnsi="Arial Narrow"/>
                    </w:rPr>
                    <w:t xml:space="preserve">     </w:t>
                  </w:r>
                  <w:r w:rsidRPr="008662A9">
                    <w:rPr>
                      <w:rFonts w:ascii="Arial Narrow" w:hAnsi="Arial Narrow"/>
                    </w:rPr>
                    <w:t xml:space="preserve"> </w:t>
                  </w:r>
                </w:p>
                <w:p w:rsidR="00502D33" w:rsidRPr="008662A9" w:rsidRDefault="00502D33" w:rsidP="002774F1">
                  <w:pPr>
                    <w:ind w:firstLine="283"/>
                    <w:jc w:val="both"/>
                  </w:pPr>
                </w:p>
                <w:p w:rsidR="00502D33" w:rsidRPr="00896486" w:rsidRDefault="00502D33" w:rsidP="007D2313">
                  <w:pPr>
                    <w:jc w:val="both"/>
                  </w:pPr>
                </w:p>
                <w:p w:rsidR="002774F1" w:rsidRPr="00896486" w:rsidRDefault="002774F1" w:rsidP="002774F1">
                  <w:pPr>
                    <w:jc w:val="both"/>
                  </w:pPr>
                </w:p>
              </w:txbxContent>
            </v:textbox>
          </v:rect>
        </w:pict>
      </w:r>
    </w:p>
    <w:p w:rsidR="00B47B69" w:rsidRDefault="00B47B69" w:rsidP="00254781">
      <w:pPr>
        <w:autoSpaceDE w:val="0"/>
        <w:autoSpaceDN w:val="0"/>
        <w:adjustRightInd w:val="0"/>
        <w:jc w:val="both"/>
        <w:outlineLvl w:val="1"/>
      </w:pPr>
    </w:p>
    <w:p w:rsidR="00E57982" w:rsidRDefault="00E57982" w:rsidP="00254781">
      <w:pPr>
        <w:autoSpaceDE w:val="0"/>
        <w:autoSpaceDN w:val="0"/>
        <w:adjustRightInd w:val="0"/>
        <w:jc w:val="both"/>
        <w:outlineLvl w:val="1"/>
      </w:pPr>
    </w:p>
    <w:p w:rsidR="00E57982" w:rsidRDefault="00E57982" w:rsidP="00254781">
      <w:pPr>
        <w:autoSpaceDE w:val="0"/>
        <w:autoSpaceDN w:val="0"/>
        <w:adjustRightInd w:val="0"/>
        <w:jc w:val="both"/>
        <w:outlineLvl w:val="1"/>
      </w:pPr>
    </w:p>
    <w:p w:rsidR="00E57982" w:rsidRDefault="00E57982" w:rsidP="00254781">
      <w:pPr>
        <w:autoSpaceDE w:val="0"/>
        <w:autoSpaceDN w:val="0"/>
        <w:adjustRightInd w:val="0"/>
        <w:jc w:val="both"/>
        <w:outlineLvl w:val="1"/>
      </w:pPr>
    </w:p>
    <w:p w:rsidR="00E57982" w:rsidRDefault="00E57982" w:rsidP="00254781">
      <w:pPr>
        <w:autoSpaceDE w:val="0"/>
        <w:autoSpaceDN w:val="0"/>
        <w:adjustRightInd w:val="0"/>
        <w:jc w:val="both"/>
        <w:outlineLvl w:val="1"/>
      </w:pPr>
    </w:p>
    <w:p w:rsidR="00E57982" w:rsidRDefault="00E57982" w:rsidP="00254781">
      <w:pPr>
        <w:autoSpaceDE w:val="0"/>
        <w:autoSpaceDN w:val="0"/>
        <w:adjustRightInd w:val="0"/>
        <w:jc w:val="both"/>
        <w:outlineLvl w:val="1"/>
      </w:pPr>
    </w:p>
    <w:p w:rsidR="00E57982" w:rsidRDefault="00E57982" w:rsidP="00E57982">
      <w:pPr>
        <w:autoSpaceDE w:val="0"/>
        <w:autoSpaceDN w:val="0"/>
        <w:adjustRightInd w:val="0"/>
        <w:ind w:firstLine="540"/>
        <w:jc w:val="both"/>
        <w:rPr>
          <w:rFonts w:eastAsiaTheme="minorHAnsi"/>
          <w:lang w:eastAsia="en-US"/>
        </w:rPr>
      </w:pPr>
    </w:p>
    <w:p w:rsidR="00E57982" w:rsidRDefault="00E57982" w:rsidP="00254781">
      <w:pPr>
        <w:autoSpaceDE w:val="0"/>
        <w:autoSpaceDN w:val="0"/>
        <w:adjustRightInd w:val="0"/>
        <w:jc w:val="both"/>
        <w:outlineLvl w:val="1"/>
      </w:pPr>
    </w:p>
    <w:p w:rsidR="00EE5E06" w:rsidRDefault="00EE5E06"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2774F1" w:rsidRDefault="002774F1" w:rsidP="00254781">
      <w:pPr>
        <w:autoSpaceDE w:val="0"/>
        <w:autoSpaceDN w:val="0"/>
        <w:adjustRightInd w:val="0"/>
        <w:jc w:val="both"/>
        <w:outlineLvl w:val="1"/>
      </w:pPr>
    </w:p>
    <w:p w:rsidR="00475EED" w:rsidRDefault="00475EED" w:rsidP="00254781">
      <w:pPr>
        <w:autoSpaceDE w:val="0"/>
        <w:autoSpaceDN w:val="0"/>
        <w:adjustRightInd w:val="0"/>
        <w:jc w:val="both"/>
        <w:outlineLvl w:val="1"/>
      </w:pPr>
    </w:p>
    <w:p w:rsidR="00A6692C" w:rsidRDefault="005172B1" w:rsidP="00254781">
      <w:pPr>
        <w:autoSpaceDE w:val="0"/>
        <w:autoSpaceDN w:val="0"/>
        <w:adjustRightInd w:val="0"/>
        <w:jc w:val="both"/>
        <w:outlineLvl w:val="1"/>
      </w:pPr>
      <w:r>
        <w:rPr>
          <w:noProof/>
        </w:rPr>
        <w:lastRenderedPageBreak/>
        <w:pict>
          <v:rect id="_x0000_s1039" style="position:absolute;left:0;text-align:left;margin-left:-3.3pt;margin-top:-11.55pt;width:96.1pt;height:198pt;z-index:251670528" fillcolor="white [3201]" strokecolor="#4f81bd [3204]" strokeweight="2.5pt">
            <v:shadow color="#868686"/>
            <v:textbox style="mso-next-textbox:#_x0000_s1039">
              <w:txbxContent>
                <w:p w:rsidR="00A6692C" w:rsidRDefault="00A6692C" w:rsidP="00A6692C">
                  <w:pPr>
                    <w:jc w:val="center"/>
                  </w:pPr>
                </w:p>
                <w:p w:rsidR="00A6692C" w:rsidRDefault="00A6692C" w:rsidP="00A6692C">
                  <w:pPr>
                    <w:jc w:val="center"/>
                  </w:pPr>
                </w:p>
                <w:p w:rsidR="00A6692C" w:rsidRDefault="00A6692C" w:rsidP="00A6692C">
                  <w:pPr>
                    <w:jc w:val="center"/>
                  </w:pPr>
                </w:p>
                <w:p w:rsidR="00A6692C" w:rsidRDefault="00A6692C" w:rsidP="00A6692C">
                  <w:pPr>
                    <w:jc w:val="center"/>
                  </w:pPr>
                </w:p>
                <w:p w:rsidR="00A6692C" w:rsidRDefault="00A6692C" w:rsidP="00A6692C">
                  <w:pPr>
                    <w:jc w:val="center"/>
                  </w:pPr>
                  <w:r>
                    <w:t>Существенные условия</w:t>
                  </w:r>
                </w:p>
                <w:p w:rsidR="00A6692C" w:rsidRDefault="00A6692C" w:rsidP="00A6692C">
                  <w:pPr>
                    <w:jc w:val="center"/>
                  </w:pPr>
                  <w:r>
                    <w:t>договора управления</w:t>
                  </w:r>
                </w:p>
              </w:txbxContent>
            </v:textbox>
          </v:rect>
        </w:pict>
      </w:r>
      <w:r>
        <w:rPr>
          <w:noProof/>
        </w:rPr>
        <w:pict>
          <v:rect id="_x0000_s1040" style="position:absolute;left:0;text-align:left;margin-left:98.05pt;margin-top:-11.55pt;width:444pt;height:198pt;z-index:251671552" fillcolor="white [3201]" strokecolor="#95b3d7 [1940]" strokeweight="1pt">
            <v:fill color2="#b8cce4 [1300]" focusposition="1" focussize="" focus="100%" type="gradient"/>
            <v:shadow on="t" type="perspective" color="#243f60 [1604]" opacity=".5" offset="1pt" offset2="-3pt"/>
            <v:textbox style="mso-next-textbox:#_x0000_s1040">
              <w:txbxContent>
                <w:p w:rsidR="00A6692C" w:rsidRDefault="00A6692C" w:rsidP="005958A1">
                  <w:pPr>
                    <w:ind w:firstLine="284"/>
                    <w:jc w:val="both"/>
                  </w:pPr>
                  <w:r w:rsidRPr="00896486">
                    <w:t xml:space="preserve">4) порядок осуществления </w:t>
                  </w:r>
                  <w:proofErr w:type="gramStart"/>
                  <w:r w:rsidRPr="00896486">
                    <w:t>контроля за</w:t>
                  </w:r>
                  <w:proofErr w:type="gramEnd"/>
                  <w:r w:rsidRPr="00896486">
                    <w:t xml:space="preserve"> выполнением управляющей организацией ее обязательств по договору управления.</w:t>
                  </w:r>
                </w:p>
                <w:p w:rsidR="008D2DA1" w:rsidRPr="008D2DA1" w:rsidRDefault="008D2DA1" w:rsidP="005958A1">
                  <w:pPr>
                    <w:ind w:firstLine="284"/>
                    <w:jc w:val="both"/>
                    <w:rPr>
                      <w:i/>
                    </w:rPr>
                  </w:pPr>
                  <w:r w:rsidRPr="008D2DA1">
                    <w:rPr>
                      <w:i/>
                    </w:rPr>
                    <w:t>необходимо определить лиц из числа собственников – председатель Совета МКД уполномоченных осуществлять контроль, прописать механизм контроля, в т.ч.:</w:t>
                  </w:r>
                </w:p>
                <w:p w:rsidR="008D2DA1" w:rsidRPr="008D2DA1" w:rsidRDefault="008D2DA1" w:rsidP="008D2DA1">
                  <w:pPr>
                    <w:ind w:left="284"/>
                    <w:jc w:val="both"/>
                    <w:rPr>
                      <w:i/>
                    </w:rPr>
                  </w:pPr>
                  <w:r w:rsidRPr="008D2DA1">
                    <w:rPr>
                      <w:i/>
                    </w:rPr>
                    <w:t>- получения информации УО о выполнении договора управления (отчета) – согласование формы</w:t>
                  </w:r>
                  <w:r w:rsidR="006778FC">
                    <w:rPr>
                      <w:i/>
                    </w:rPr>
                    <w:t>, содержания</w:t>
                  </w:r>
                  <w:r w:rsidRPr="008D2DA1">
                    <w:rPr>
                      <w:i/>
                    </w:rPr>
                    <w:t xml:space="preserve"> отчета, сроков предоставления, порядка рассмотрения собственниками; </w:t>
                  </w:r>
                </w:p>
                <w:p w:rsidR="00A6692C" w:rsidRPr="008D2DA1" w:rsidRDefault="008D2DA1" w:rsidP="008D2DA1">
                  <w:pPr>
                    <w:ind w:firstLine="284"/>
                    <w:jc w:val="both"/>
                    <w:rPr>
                      <w:i/>
                    </w:rPr>
                  </w:pPr>
                  <w:r w:rsidRPr="008D2DA1">
                    <w:rPr>
                      <w:i/>
                    </w:rPr>
                    <w:t>- приемки оказанных услуг, выполненных работ (формы актов, периодичность, порядок составления);</w:t>
                  </w:r>
                </w:p>
                <w:p w:rsidR="008D2DA1" w:rsidRPr="008D2DA1" w:rsidRDefault="008D2DA1" w:rsidP="008D2DA1">
                  <w:pPr>
                    <w:ind w:firstLine="284"/>
                    <w:jc w:val="both"/>
                    <w:rPr>
                      <w:i/>
                    </w:rPr>
                  </w:pPr>
                  <w:r w:rsidRPr="008D2DA1">
                    <w:rPr>
                      <w:i/>
                    </w:rPr>
                    <w:t>-фиксирования фактов нарушения качества услуг  (формы актов, периодичность, порядок составления);</w:t>
                  </w:r>
                </w:p>
                <w:p w:rsidR="008D2DA1" w:rsidRPr="008D2DA1" w:rsidRDefault="008D2DA1" w:rsidP="008D2DA1">
                  <w:pPr>
                    <w:ind w:firstLine="284"/>
                    <w:jc w:val="both"/>
                    <w:rPr>
                      <w:bCs/>
                      <w:i/>
                    </w:rPr>
                  </w:pPr>
                  <w:r w:rsidRPr="008D2DA1">
                    <w:rPr>
                      <w:i/>
                    </w:rPr>
                    <w:t>- иные формы контроля.</w:t>
                  </w:r>
                  <w:r w:rsidR="00A6692C" w:rsidRPr="008D2DA1">
                    <w:rPr>
                      <w:bCs/>
                      <w:i/>
                    </w:rPr>
                    <w:t xml:space="preserve">      </w:t>
                  </w:r>
                </w:p>
                <w:p w:rsidR="00A6692C" w:rsidRPr="002774F1" w:rsidRDefault="00A6692C" w:rsidP="008D2DA1">
                  <w:pPr>
                    <w:ind w:firstLine="284"/>
                    <w:jc w:val="right"/>
                    <w:rPr>
                      <w:bCs/>
                      <w:sz w:val="18"/>
                      <w:szCs w:val="18"/>
                    </w:rPr>
                  </w:pPr>
                  <w:r>
                    <w:rPr>
                      <w:bCs/>
                      <w:i/>
                    </w:rPr>
                    <w:t xml:space="preserve"> </w:t>
                  </w:r>
                  <w:r w:rsidRPr="002774F1">
                    <w:rPr>
                      <w:bCs/>
                      <w:sz w:val="18"/>
                      <w:szCs w:val="18"/>
                    </w:rPr>
                    <w:t>п.3ст.162 ЖК РФ</w:t>
                  </w:r>
                </w:p>
              </w:txbxContent>
            </v:textbox>
          </v:rect>
        </w:pict>
      </w: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5172B1" w:rsidP="00254781">
      <w:pPr>
        <w:autoSpaceDE w:val="0"/>
        <w:autoSpaceDN w:val="0"/>
        <w:adjustRightInd w:val="0"/>
        <w:jc w:val="both"/>
        <w:outlineLvl w:val="1"/>
      </w:pPr>
      <w:r>
        <w:rPr>
          <w:noProof/>
        </w:rPr>
        <w:pict>
          <v:rect id="_x0000_s1041" style="position:absolute;left:0;text-align:left;margin-left:-3.3pt;margin-top:1.5pt;width:96.1pt;height:198pt;z-index:251672576" fillcolor="white [3201]" strokecolor="#4f81bd [3204]" strokeweight="2.5pt">
            <v:shadow color="#868686"/>
            <v:textbox style="mso-next-textbox:#_x0000_s1041">
              <w:txbxContent>
                <w:p w:rsidR="008D2DA1" w:rsidRDefault="008D2DA1" w:rsidP="008D2DA1">
                  <w:pPr>
                    <w:jc w:val="center"/>
                  </w:pPr>
                </w:p>
                <w:p w:rsidR="008D2DA1" w:rsidRDefault="008D2DA1" w:rsidP="008D2DA1">
                  <w:pPr>
                    <w:jc w:val="center"/>
                  </w:pPr>
                </w:p>
                <w:p w:rsidR="008D2DA1" w:rsidRDefault="008D2DA1" w:rsidP="008D2DA1">
                  <w:pPr>
                    <w:jc w:val="center"/>
                  </w:pPr>
                </w:p>
                <w:p w:rsidR="008D2DA1" w:rsidRDefault="008D2DA1" w:rsidP="008D2DA1">
                  <w:pPr>
                    <w:jc w:val="center"/>
                  </w:pPr>
                </w:p>
                <w:p w:rsidR="008D2DA1" w:rsidRDefault="008D2DA1" w:rsidP="008D2DA1">
                  <w:pPr>
                    <w:jc w:val="center"/>
                  </w:pPr>
                  <w:r w:rsidRPr="00896486">
                    <w:t xml:space="preserve">Срок действия договора управления </w:t>
                  </w:r>
                </w:p>
              </w:txbxContent>
            </v:textbox>
          </v:rect>
        </w:pict>
      </w:r>
      <w:r>
        <w:rPr>
          <w:noProof/>
        </w:rPr>
        <w:pict>
          <v:rect id="_x0000_s1042" style="position:absolute;left:0;text-align:left;margin-left:98.05pt;margin-top:1.5pt;width:444pt;height:198pt;z-index:251673600" fillcolor="white [3201]" strokecolor="#95b3d7 [1940]" strokeweight="1pt">
            <v:fill color2="#b8cce4 [1300]" focusposition="1" focussize="" focus="100%" type="gradient"/>
            <v:shadow on="t" type="perspective" color="#243f60 [1604]" opacity=".5" offset="1pt" offset2="-3pt"/>
            <v:textbox style="mso-next-textbox:#_x0000_s1042">
              <w:txbxContent>
                <w:p w:rsidR="00D0568C" w:rsidRDefault="00D0568C" w:rsidP="008D2DA1">
                  <w:pPr>
                    <w:autoSpaceDE w:val="0"/>
                    <w:autoSpaceDN w:val="0"/>
                    <w:adjustRightInd w:val="0"/>
                    <w:ind w:firstLine="283"/>
                    <w:jc w:val="both"/>
                    <w:outlineLvl w:val="1"/>
                  </w:pPr>
                  <w:r>
                    <w:t>Договор управления заключается:</w:t>
                  </w:r>
                </w:p>
                <w:p w:rsidR="00D0568C" w:rsidRDefault="00D0568C" w:rsidP="00D0568C">
                  <w:pPr>
                    <w:pStyle w:val="a4"/>
                    <w:numPr>
                      <w:ilvl w:val="0"/>
                      <w:numId w:val="6"/>
                    </w:numPr>
                    <w:autoSpaceDE w:val="0"/>
                    <w:autoSpaceDN w:val="0"/>
                    <w:adjustRightInd w:val="0"/>
                    <w:ind w:left="0" w:firstLine="284"/>
                    <w:jc w:val="both"/>
                    <w:outlineLvl w:val="1"/>
                  </w:pPr>
                  <w:r>
                    <w:t>при выборе УО общим собранием собственников помещений – на срок не менее чем 1 год и не более чем 5 лет;</w:t>
                  </w:r>
                </w:p>
                <w:p w:rsidR="00D0568C" w:rsidRDefault="00D0568C" w:rsidP="00D0568C">
                  <w:pPr>
                    <w:pStyle w:val="a4"/>
                    <w:numPr>
                      <w:ilvl w:val="0"/>
                      <w:numId w:val="6"/>
                    </w:numPr>
                    <w:autoSpaceDE w:val="0"/>
                    <w:autoSpaceDN w:val="0"/>
                    <w:adjustRightInd w:val="0"/>
                    <w:ind w:left="0" w:firstLine="284"/>
                    <w:jc w:val="both"/>
                    <w:outlineLvl w:val="1"/>
                  </w:pPr>
                  <w:r>
                    <w:t>при отборе УО по результатам открытого конкурса, проведенного ОМС - на срок не менее чем 1 год и не более чем 3 года</w:t>
                  </w:r>
                </w:p>
                <w:p w:rsidR="008D2DA1" w:rsidRPr="00521114" w:rsidRDefault="008D2DA1" w:rsidP="008D2DA1">
                  <w:pPr>
                    <w:autoSpaceDE w:val="0"/>
                    <w:autoSpaceDN w:val="0"/>
                    <w:adjustRightInd w:val="0"/>
                    <w:jc w:val="right"/>
                    <w:outlineLvl w:val="1"/>
                    <w:rPr>
                      <w:bCs/>
                      <w:sz w:val="18"/>
                      <w:szCs w:val="18"/>
                    </w:rPr>
                  </w:pPr>
                  <w:r w:rsidRPr="00521114">
                    <w:rPr>
                      <w:bCs/>
                      <w:sz w:val="18"/>
                      <w:szCs w:val="18"/>
                    </w:rPr>
                    <w:t>п.5 ст.1</w:t>
                  </w:r>
                  <w:r w:rsidR="00D0568C">
                    <w:rPr>
                      <w:bCs/>
                      <w:sz w:val="18"/>
                      <w:szCs w:val="18"/>
                    </w:rPr>
                    <w:t>62</w:t>
                  </w:r>
                  <w:r w:rsidRPr="00521114">
                    <w:rPr>
                      <w:bCs/>
                      <w:sz w:val="18"/>
                      <w:szCs w:val="18"/>
                    </w:rPr>
                    <w:t xml:space="preserve"> ЖК РФ</w:t>
                  </w:r>
                </w:p>
                <w:p w:rsidR="008D2DA1" w:rsidRPr="00896486" w:rsidRDefault="008D2DA1" w:rsidP="008D2DA1">
                  <w:pPr>
                    <w:autoSpaceDE w:val="0"/>
                    <w:autoSpaceDN w:val="0"/>
                    <w:adjustRightInd w:val="0"/>
                    <w:ind w:firstLine="283"/>
                    <w:jc w:val="both"/>
                    <w:outlineLvl w:val="1"/>
                    <w:rPr>
                      <w:bCs/>
                    </w:rPr>
                  </w:pPr>
                  <w:r w:rsidRPr="00896486">
                    <w:rPr>
                      <w:bCs/>
                    </w:rPr>
                    <w:t>При отсутствии заявления одной из сторон о прекращении договора управления МКД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8D2DA1" w:rsidRPr="00521114" w:rsidRDefault="008D2DA1" w:rsidP="008D2DA1">
                  <w:pPr>
                    <w:autoSpaceDE w:val="0"/>
                    <w:autoSpaceDN w:val="0"/>
                    <w:adjustRightInd w:val="0"/>
                    <w:jc w:val="right"/>
                    <w:outlineLvl w:val="1"/>
                    <w:rPr>
                      <w:bCs/>
                      <w:sz w:val="18"/>
                      <w:szCs w:val="18"/>
                    </w:rPr>
                  </w:pPr>
                  <w:r w:rsidRPr="00521114">
                    <w:rPr>
                      <w:bCs/>
                      <w:sz w:val="18"/>
                      <w:szCs w:val="18"/>
                    </w:rPr>
                    <w:t>п.6 ст.1</w:t>
                  </w:r>
                  <w:r w:rsidR="00D0568C">
                    <w:rPr>
                      <w:bCs/>
                      <w:sz w:val="18"/>
                      <w:szCs w:val="18"/>
                    </w:rPr>
                    <w:t>62</w:t>
                  </w:r>
                  <w:r w:rsidRPr="00521114">
                    <w:rPr>
                      <w:bCs/>
                      <w:sz w:val="18"/>
                      <w:szCs w:val="18"/>
                    </w:rPr>
                    <w:t xml:space="preserve"> ЖК РФ</w:t>
                  </w:r>
                </w:p>
                <w:p w:rsidR="008D2DA1" w:rsidRPr="00896486" w:rsidRDefault="008D2DA1" w:rsidP="008D2DA1">
                  <w:pPr>
                    <w:autoSpaceDE w:val="0"/>
                    <w:autoSpaceDN w:val="0"/>
                    <w:adjustRightInd w:val="0"/>
                    <w:ind w:firstLine="283"/>
                    <w:jc w:val="both"/>
                    <w:outlineLvl w:val="1"/>
                    <w:rPr>
                      <w:bCs/>
                    </w:rPr>
                  </w:pPr>
                  <w:r w:rsidRPr="00896486">
                    <w:rPr>
                      <w:bCs/>
                    </w:rPr>
                    <w:t>Если иное не установлено договором управления МКД, управляющая организация обязана приступить к выполнению такого договора не позднее чем через тридцать дней со дня его подписания.</w:t>
                  </w:r>
                </w:p>
                <w:p w:rsidR="008D2DA1" w:rsidRPr="00521114" w:rsidRDefault="008D2DA1" w:rsidP="00521114">
                  <w:pPr>
                    <w:jc w:val="right"/>
                    <w:rPr>
                      <w:bCs/>
                      <w:sz w:val="18"/>
                      <w:szCs w:val="18"/>
                    </w:rPr>
                  </w:pPr>
                  <w:r w:rsidRPr="00521114">
                    <w:rPr>
                      <w:bCs/>
                      <w:sz w:val="18"/>
                      <w:szCs w:val="18"/>
                    </w:rPr>
                    <w:t>п.7 ст.</w:t>
                  </w:r>
                  <w:r w:rsidR="00D0568C">
                    <w:rPr>
                      <w:bCs/>
                      <w:sz w:val="18"/>
                      <w:szCs w:val="18"/>
                    </w:rPr>
                    <w:t>162</w:t>
                  </w:r>
                  <w:r w:rsidRPr="00521114">
                    <w:rPr>
                      <w:bCs/>
                      <w:sz w:val="18"/>
                      <w:szCs w:val="18"/>
                    </w:rPr>
                    <w:t xml:space="preserve"> ЖК РФ</w:t>
                  </w:r>
                </w:p>
              </w:txbxContent>
            </v:textbox>
          </v:rect>
        </w:pict>
      </w: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A6692C" w:rsidRDefault="00A6692C"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5172B1" w:rsidP="00254781">
      <w:pPr>
        <w:autoSpaceDE w:val="0"/>
        <w:autoSpaceDN w:val="0"/>
        <w:adjustRightInd w:val="0"/>
        <w:jc w:val="both"/>
        <w:outlineLvl w:val="1"/>
      </w:pPr>
      <w:r w:rsidRPr="005172B1">
        <w:rPr>
          <w:rFonts w:eastAsiaTheme="minorHAnsi"/>
          <w:noProof/>
        </w:rPr>
        <w:pict>
          <v:rect id="_x0000_s1043" style="position:absolute;left:0;text-align:left;margin-left:-3.3pt;margin-top:.05pt;width:96.1pt;height:397.5pt;z-index:251674624" fillcolor="white [3201]" strokecolor="#4f81bd [3204]" strokeweight="2.5pt">
            <v:shadow color="#868686"/>
            <v:textbox style="mso-next-textbox:#_x0000_s1043">
              <w:txbxContent>
                <w:p w:rsidR="00D0568C" w:rsidRDefault="00D0568C" w:rsidP="00D0568C">
                  <w:pPr>
                    <w:jc w:val="center"/>
                  </w:pPr>
                </w:p>
                <w:p w:rsidR="00D0568C" w:rsidRDefault="00D0568C" w:rsidP="00D0568C">
                  <w:pPr>
                    <w:jc w:val="center"/>
                  </w:pPr>
                </w:p>
                <w:p w:rsidR="00D0568C" w:rsidRDefault="00D0568C" w:rsidP="00D0568C">
                  <w:pPr>
                    <w:jc w:val="center"/>
                  </w:pPr>
                </w:p>
                <w:p w:rsidR="00D0568C" w:rsidRDefault="00D0568C" w:rsidP="00D0568C">
                  <w:pPr>
                    <w:jc w:val="center"/>
                  </w:pPr>
                </w:p>
                <w:p w:rsidR="007F3BE0" w:rsidRDefault="007F3BE0" w:rsidP="00D0568C">
                  <w:pPr>
                    <w:jc w:val="center"/>
                  </w:pPr>
                </w:p>
                <w:p w:rsidR="007F3BE0" w:rsidRDefault="007F3BE0" w:rsidP="00D0568C">
                  <w:pPr>
                    <w:jc w:val="center"/>
                  </w:pPr>
                </w:p>
                <w:p w:rsidR="007F3BE0" w:rsidRDefault="007F3BE0" w:rsidP="00D0568C">
                  <w:pPr>
                    <w:jc w:val="center"/>
                  </w:pPr>
                </w:p>
                <w:p w:rsidR="007F3BE0" w:rsidRDefault="007F3BE0" w:rsidP="00D0568C">
                  <w:pPr>
                    <w:jc w:val="center"/>
                  </w:pPr>
                </w:p>
                <w:p w:rsidR="007F3BE0" w:rsidRDefault="007F3BE0" w:rsidP="00D0568C">
                  <w:pPr>
                    <w:jc w:val="center"/>
                  </w:pPr>
                </w:p>
                <w:p w:rsidR="007F3BE0" w:rsidRDefault="007F3BE0" w:rsidP="00D0568C">
                  <w:pPr>
                    <w:jc w:val="center"/>
                  </w:pPr>
                </w:p>
                <w:p w:rsidR="007F3BE0" w:rsidRDefault="007F3BE0" w:rsidP="00D0568C">
                  <w:pPr>
                    <w:jc w:val="center"/>
                  </w:pPr>
                </w:p>
                <w:p w:rsidR="00D0568C" w:rsidRDefault="00D0568C" w:rsidP="00D0568C">
                  <w:pPr>
                    <w:jc w:val="center"/>
                  </w:pPr>
                  <w:r w:rsidRPr="005B0A57">
                    <w:t xml:space="preserve">Изменение и (или) расторжение договора управления </w:t>
                  </w:r>
                </w:p>
              </w:txbxContent>
            </v:textbox>
          </v:rect>
        </w:pict>
      </w:r>
      <w:r w:rsidRPr="005172B1">
        <w:rPr>
          <w:rFonts w:eastAsiaTheme="minorHAnsi"/>
          <w:noProof/>
        </w:rPr>
        <w:pict>
          <v:rect id="_x0000_s1044" style="position:absolute;left:0;text-align:left;margin-left:98.05pt;margin-top:.05pt;width:444pt;height:397.5pt;z-index:251675648" fillcolor="white [3201]" strokecolor="#95b3d7 [1940]" strokeweight="1pt">
            <v:fill color2="#b8cce4 [1300]" focusposition="1" focussize="" focus="100%" type="gradient"/>
            <v:shadow on="t" type="perspective" color="#243f60 [1604]" opacity=".5" offset="1pt" offset2="-3pt"/>
            <v:textbox style="mso-next-textbox:#_x0000_s1044">
              <w:txbxContent>
                <w:p w:rsidR="00D0568C" w:rsidRPr="005B0A57" w:rsidRDefault="00D0568C" w:rsidP="00D0568C">
                  <w:pPr>
                    <w:autoSpaceDE w:val="0"/>
                    <w:autoSpaceDN w:val="0"/>
                    <w:adjustRightInd w:val="0"/>
                    <w:ind w:firstLine="283"/>
                    <w:jc w:val="both"/>
                    <w:outlineLvl w:val="1"/>
                  </w:pPr>
                  <w:r w:rsidRPr="005B0A57">
                    <w:t xml:space="preserve">Изменение и (или) расторжение договора управления </w:t>
                  </w:r>
                  <w:r w:rsidR="00A77EF2">
                    <w:t xml:space="preserve">МКД </w:t>
                  </w:r>
                  <w:r w:rsidRPr="005B0A57">
                    <w:t>осуществляются в порядке, предусмотренном гражданским законодательством.</w:t>
                  </w:r>
                </w:p>
                <w:p w:rsidR="00D0568C" w:rsidRPr="00A77EF2" w:rsidRDefault="00D0568C" w:rsidP="00D0568C">
                  <w:pPr>
                    <w:autoSpaceDE w:val="0"/>
                    <w:autoSpaceDN w:val="0"/>
                    <w:adjustRightInd w:val="0"/>
                    <w:jc w:val="right"/>
                    <w:outlineLvl w:val="1"/>
                    <w:rPr>
                      <w:bCs/>
                      <w:sz w:val="18"/>
                      <w:szCs w:val="18"/>
                    </w:rPr>
                  </w:pPr>
                  <w:r w:rsidRPr="00A77EF2">
                    <w:rPr>
                      <w:bCs/>
                      <w:sz w:val="18"/>
                      <w:szCs w:val="18"/>
                    </w:rPr>
                    <w:t>п.8 ст.162 ЖК РФ</w:t>
                  </w:r>
                </w:p>
                <w:p w:rsidR="00A77EF2" w:rsidRDefault="00D0568C" w:rsidP="00A77EF2">
                  <w:pPr>
                    <w:autoSpaceDE w:val="0"/>
                    <w:autoSpaceDN w:val="0"/>
                    <w:adjustRightInd w:val="0"/>
                    <w:ind w:firstLine="283"/>
                    <w:jc w:val="both"/>
                    <w:outlineLvl w:val="1"/>
                  </w:pPr>
                  <w:r w:rsidRPr="005B0A57">
                    <w:t>Гражданское законодательство предусматривает расторжение договора в следующих случаях:</w:t>
                  </w:r>
                </w:p>
                <w:p w:rsidR="006D73DE" w:rsidRDefault="00D0568C" w:rsidP="006D73DE">
                  <w:pPr>
                    <w:pStyle w:val="a4"/>
                    <w:numPr>
                      <w:ilvl w:val="0"/>
                      <w:numId w:val="7"/>
                    </w:numPr>
                    <w:autoSpaceDE w:val="0"/>
                    <w:autoSpaceDN w:val="0"/>
                    <w:adjustRightInd w:val="0"/>
                    <w:ind w:left="0" w:firstLine="142"/>
                    <w:jc w:val="both"/>
                    <w:outlineLvl w:val="1"/>
                  </w:pPr>
                  <w:r w:rsidRPr="005B0A57">
                    <w:t>по соглашению сторон: стороны договора управления согласны расторгнуть договор, в этом случае с прежней управляющей организацией подписывается со</w:t>
                  </w:r>
                  <w:r w:rsidR="00A77EF2">
                    <w:t>глашение о расторжении договора;</w:t>
                  </w:r>
                </w:p>
                <w:p w:rsidR="006D73DE" w:rsidRDefault="00D0568C" w:rsidP="006D73DE">
                  <w:pPr>
                    <w:pStyle w:val="a4"/>
                    <w:numPr>
                      <w:ilvl w:val="0"/>
                      <w:numId w:val="7"/>
                    </w:numPr>
                    <w:autoSpaceDE w:val="0"/>
                    <w:autoSpaceDN w:val="0"/>
                    <w:adjustRightInd w:val="0"/>
                    <w:ind w:left="0" w:firstLine="142"/>
                    <w:jc w:val="both"/>
                    <w:outlineLvl w:val="1"/>
                  </w:pPr>
                  <w:r w:rsidRPr="005B0A57">
                    <w:t>по основаниям, предусмотренным в самом договоре: сторонами в  договоре управления МКД предусмотрены основания и порядок расторжения договора</w:t>
                  </w:r>
                  <w:r w:rsidR="006D73DE">
                    <w:t>;</w:t>
                  </w:r>
                </w:p>
                <w:p w:rsidR="004F7AB3" w:rsidRPr="005B0A57" w:rsidRDefault="00D0568C" w:rsidP="005D1819">
                  <w:pPr>
                    <w:pStyle w:val="a4"/>
                    <w:numPr>
                      <w:ilvl w:val="0"/>
                      <w:numId w:val="7"/>
                    </w:numPr>
                    <w:autoSpaceDE w:val="0"/>
                    <w:autoSpaceDN w:val="0"/>
                    <w:adjustRightInd w:val="0"/>
                    <w:ind w:left="0" w:firstLine="142"/>
                    <w:jc w:val="both"/>
                    <w:outlineLvl w:val="1"/>
                  </w:pPr>
                  <w:r w:rsidRPr="005B0A57">
                    <w:t xml:space="preserve">по основаниям, предусмотренным ГК РФ: договор, может </w:t>
                  </w:r>
                  <w:proofErr w:type="gramStart"/>
                  <w:r w:rsidRPr="005B0A57">
                    <w:t>быть</w:t>
                  </w:r>
                  <w:proofErr w:type="gramEnd"/>
                  <w:r w:rsidRPr="005B0A57">
                    <w:t xml:space="preserve"> расторгнут в связи с существенным изменением обстоятельств, из которых стороны исходили при заключении договора. </w:t>
                  </w:r>
                </w:p>
                <w:p w:rsidR="005D1819" w:rsidRPr="005D1819" w:rsidRDefault="00D0568C" w:rsidP="005D1819">
                  <w:pPr>
                    <w:autoSpaceDE w:val="0"/>
                    <w:autoSpaceDN w:val="0"/>
                    <w:adjustRightInd w:val="0"/>
                    <w:ind w:firstLine="284"/>
                    <w:jc w:val="both"/>
                    <w:outlineLvl w:val="1"/>
                    <w:rPr>
                      <w:i/>
                    </w:rPr>
                  </w:pPr>
                  <w:r w:rsidRPr="005D1819">
                    <w:rPr>
                      <w:i/>
                    </w:rPr>
                    <w:t xml:space="preserve">Изменение обстоятельств, признается ГК РФ существенным, когда эти обстоятельства изменились настолько сильно, что, если бы стороны могли это разумно предвидеть, договор вообще не был бы ими заключен или был бы заключен на значительно отличающихся условиях. </w:t>
                  </w:r>
                </w:p>
                <w:p w:rsidR="005D1819" w:rsidRDefault="00D0568C" w:rsidP="005D1819">
                  <w:pPr>
                    <w:autoSpaceDE w:val="0"/>
                    <w:autoSpaceDN w:val="0"/>
                    <w:adjustRightInd w:val="0"/>
                    <w:ind w:firstLine="284"/>
                    <w:jc w:val="both"/>
                    <w:outlineLvl w:val="1"/>
                    <w:rPr>
                      <w:i/>
                    </w:rPr>
                  </w:pPr>
                  <w:r w:rsidRPr="005D1819">
                    <w:rPr>
                      <w:i/>
                    </w:rPr>
                    <w:t xml:space="preserve">Если в этом случае добровольное согласие сторон о расторжении договора отсутствует, договор, может </w:t>
                  </w:r>
                  <w:proofErr w:type="gramStart"/>
                  <w:r w:rsidRPr="005D1819">
                    <w:rPr>
                      <w:i/>
                    </w:rPr>
                    <w:t>быть</w:t>
                  </w:r>
                  <w:proofErr w:type="gramEnd"/>
                  <w:r w:rsidRPr="005D1819">
                    <w:rPr>
                      <w:i/>
                    </w:rPr>
                    <w:t xml:space="preserve"> расторгнут в судебном порядке.</w:t>
                  </w:r>
                </w:p>
                <w:p w:rsidR="005D1819" w:rsidRPr="005D1819" w:rsidRDefault="00D0568C" w:rsidP="005D1819">
                  <w:pPr>
                    <w:pStyle w:val="a4"/>
                    <w:numPr>
                      <w:ilvl w:val="0"/>
                      <w:numId w:val="8"/>
                    </w:numPr>
                    <w:autoSpaceDE w:val="0"/>
                    <w:autoSpaceDN w:val="0"/>
                    <w:adjustRightInd w:val="0"/>
                    <w:ind w:left="0" w:firstLine="142"/>
                    <w:jc w:val="both"/>
                    <w:outlineLvl w:val="1"/>
                    <w:rPr>
                      <w:i/>
                    </w:rPr>
                  </w:pPr>
                  <w:r w:rsidRPr="005B0A57">
                    <w:t xml:space="preserve">по основаниям, предусмотренным другими законами: ст. 161 ЖК РФ предоставляет общему собранию собственников помещений в многоквартирном доме право в любое время изменить способ управления МКД. </w:t>
                  </w:r>
                </w:p>
                <w:p w:rsidR="00D0568C" w:rsidRPr="005D1819" w:rsidRDefault="00D0568C" w:rsidP="005D1819">
                  <w:pPr>
                    <w:autoSpaceDE w:val="0"/>
                    <w:autoSpaceDN w:val="0"/>
                    <w:adjustRightInd w:val="0"/>
                    <w:ind w:firstLine="284"/>
                    <w:jc w:val="both"/>
                    <w:outlineLvl w:val="1"/>
                    <w:rPr>
                      <w:i/>
                    </w:rPr>
                  </w:pPr>
                  <w:r w:rsidRPr="005B0A57">
                    <w:t>Такое решение должно повлечь расторжение договора с управляющей организацией, в соответствии с которым эта управляющая организация  управляла домом.</w:t>
                  </w:r>
                </w:p>
                <w:p w:rsidR="00D0568C" w:rsidRPr="00D0568C" w:rsidRDefault="00D0568C" w:rsidP="00D0568C"/>
              </w:txbxContent>
            </v:textbox>
          </v:rect>
        </w:pict>
      </w:r>
    </w:p>
    <w:p w:rsidR="008D2DA1" w:rsidRDefault="008D2DA1" w:rsidP="00254781">
      <w:pPr>
        <w:autoSpaceDE w:val="0"/>
        <w:autoSpaceDN w:val="0"/>
        <w:adjustRightInd w:val="0"/>
        <w:jc w:val="both"/>
        <w:outlineLvl w:val="1"/>
      </w:pPr>
    </w:p>
    <w:p w:rsidR="00D0568C" w:rsidRDefault="00D0568C" w:rsidP="008D2DA1">
      <w:pPr>
        <w:autoSpaceDE w:val="0"/>
        <w:autoSpaceDN w:val="0"/>
        <w:adjustRightInd w:val="0"/>
        <w:ind w:firstLine="540"/>
        <w:jc w:val="both"/>
        <w:rPr>
          <w:rFonts w:eastAsiaTheme="minorHAnsi"/>
          <w:lang w:eastAsia="en-US"/>
        </w:rPr>
      </w:pPr>
    </w:p>
    <w:p w:rsidR="00D0568C" w:rsidRDefault="00D0568C" w:rsidP="008D2DA1">
      <w:pPr>
        <w:autoSpaceDE w:val="0"/>
        <w:autoSpaceDN w:val="0"/>
        <w:adjustRightInd w:val="0"/>
        <w:ind w:firstLine="540"/>
        <w:jc w:val="both"/>
        <w:rPr>
          <w:rFonts w:eastAsiaTheme="minorHAnsi"/>
          <w:lang w:eastAsia="en-US"/>
        </w:rPr>
      </w:pPr>
    </w:p>
    <w:p w:rsidR="00D0568C" w:rsidRDefault="00D0568C" w:rsidP="008D2DA1">
      <w:pPr>
        <w:autoSpaceDE w:val="0"/>
        <w:autoSpaceDN w:val="0"/>
        <w:adjustRightInd w:val="0"/>
        <w:ind w:firstLine="540"/>
        <w:jc w:val="both"/>
        <w:rPr>
          <w:rFonts w:eastAsiaTheme="minorHAnsi"/>
          <w:lang w:eastAsia="en-US"/>
        </w:rPr>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8D2DA1" w:rsidRDefault="008D2DA1" w:rsidP="00254781">
      <w:pPr>
        <w:autoSpaceDE w:val="0"/>
        <w:autoSpaceDN w:val="0"/>
        <w:adjustRightInd w:val="0"/>
        <w:jc w:val="both"/>
        <w:outlineLvl w:val="1"/>
      </w:pPr>
    </w:p>
    <w:p w:rsidR="00A6692C" w:rsidRDefault="005172B1" w:rsidP="00254781">
      <w:pPr>
        <w:autoSpaceDE w:val="0"/>
        <w:autoSpaceDN w:val="0"/>
        <w:adjustRightInd w:val="0"/>
        <w:jc w:val="both"/>
        <w:outlineLvl w:val="1"/>
      </w:pPr>
      <w:r>
        <w:rPr>
          <w:noProof/>
        </w:rPr>
        <w:lastRenderedPageBreak/>
        <w:pict>
          <v:rect id="_x0000_s1049" style="position:absolute;left:0;text-align:left;margin-left:92.8pt;margin-top:-4.8pt;width:444pt;height:633.75pt;z-index:251677696" fillcolor="white [3201]" strokecolor="#95b3d7 [1940]" strokeweight="1pt">
            <v:fill color2="#b8cce4 [1300]" focusposition="1" focussize="" focus="100%" type="gradient"/>
            <v:shadow on="t" type="perspective" color="#243f60 [1604]" opacity=".5" offset="1pt" offset2="-3pt"/>
            <v:textbox style="mso-next-textbox:#_x0000_s1049">
              <w:txbxContent>
                <w:p w:rsidR="007F3BE0" w:rsidRDefault="00A77EF2" w:rsidP="005D1819">
                  <w:pPr>
                    <w:pStyle w:val="a4"/>
                    <w:numPr>
                      <w:ilvl w:val="0"/>
                      <w:numId w:val="9"/>
                    </w:numPr>
                    <w:autoSpaceDE w:val="0"/>
                    <w:autoSpaceDN w:val="0"/>
                    <w:adjustRightInd w:val="0"/>
                    <w:ind w:left="142" w:firstLine="142"/>
                    <w:jc w:val="both"/>
                    <w:outlineLvl w:val="1"/>
                  </w:pPr>
                  <w:r w:rsidRPr="005B0A57">
                    <w:t xml:space="preserve">по решению суда: при существенном нарушении договора управления МКД. </w:t>
                  </w:r>
                </w:p>
                <w:p w:rsidR="00A77EF2" w:rsidRPr="007F3BE0" w:rsidRDefault="00A77EF2" w:rsidP="007F3BE0">
                  <w:pPr>
                    <w:autoSpaceDE w:val="0"/>
                    <w:autoSpaceDN w:val="0"/>
                    <w:adjustRightInd w:val="0"/>
                    <w:ind w:left="142" w:firstLine="142"/>
                    <w:jc w:val="both"/>
                    <w:outlineLvl w:val="1"/>
                    <w:rPr>
                      <w:i/>
                    </w:rPr>
                  </w:pPr>
                  <w:r w:rsidRPr="007F3BE0">
                    <w:rPr>
                      <w:i/>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Нарушения должны быть подтверждены документально.</w:t>
                  </w:r>
                </w:p>
                <w:p w:rsidR="00A77EF2" w:rsidRPr="005D1819" w:rsidRDefault="00A77EF2" w:rsidP="00A77EF2">
                  <w:pPr>
                    <w:autoSpaceDE w:val="0"/>
                    <w:autoSpaceDN w:val="0"/>
                    <w:adjustRightInd w:val="0"/>
                    <w:jc w:val="right"/>
                    <w:outlineLvl w:val="1"/>
                    <w:rPr>
                      <w:bCs/>
                      <w:sz w:val="18"/>
                      <w:szCs w:val="18"/>
                    </w:rPr>
                  </w:pPr>
                  <w:r w:rsidRPr="005D1819">
                    <w:rPr>
                      <w:bCs/>
                      <w:sz w:val="18"/>
                      <w:szCs w:val="18"/>
                    </w:rPr>
                    <w:t xml:space="preserve">ст. 450, 451 ГК РФ </w:t>
                  </w:r>
                </w:p>
                <w:p w:rsidR="00A77EF2" w:rsidRPr="005B0A57" w:rsidRDefault="00A77EF2" w:rsidP="00A77EF2">
                  <w:pPr>
                    <w:autoSpaceDE w:val="0"/>
                    <w:autoSpaceDN w:val="0"/>
                    <w:adjustRightInd w:val="0"/>
                    <w:ind w:firstLine="283"/>
                    <w:jc w:val="both"/>
                    <w:outlineLvl w:val="1"/>
                  </w:pPr>
                  <w:r w:rsidRPr="005B0A57">
                    <w:t>Собственники помещений в МКД на основании решения общего собрания вправе отказаться от исполнения договора управления МКД в одностороннем порядке,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766FC2" w:rsidRPr="00DA5188" w:rsidRDefault="00A77EF2" w:rsidP="00DA5188">
                  <w:pPr>
                    <w:autoSpaceDE w:val="0"/>
                    <w:autoSpaceDN w:val="0"/>
                    <w:adjustRightInd w:val="0"/>
                    <w:jc w:val="right"/>
                    <w:outlineLvl w:val="1"/>
                    <w:rPr>
                      <w:bCs/>
                      <w:sz w:val="18"/>
                      <w:szCs w:val="18"/>
                    </w:rPr>
                  </w:pPr>
                  <w:r w:rsidRPr="005D1819">
                    <w:rPr>
                      <w:bCs/>
                      <w:sz w:val="18"/>
                      <w:szCs w:val="18"/>
                    </w:rPr>
                    <w:t>п.8.2 ст.162 ЖК РФ</w:t>
                  </w:r>
                </w:p>
                <w:p w:rsidR="00DA5188" w:rsidRDefault="00DA5188" w:rsidP="007F3BE0">
                  <w:pPr>
                    <w:autoSpaceDE w:val="0"/>
                    <w:autoSpaceDN w:val="0"/>
                    <w:adjustRightInd w:val="0"/>
                    <w:ind w:firstLine="283"/>
                    <w:jc w:val="both"/>
                    <w:outlineLvl w:val="1"/>
                    <w:rPr>
                      <w:rFonts w:ascii="Arial Narrow" w:hAnsi="Arial Narrow"/>
                      <w:b/>
                      <w:u w:val="single"/>
                    </w:rPr>
                  </w:pPr>
                  <w:r w:rsidRPr="00DA5188">
                    <w:rPr>
                      <w:rFonts w:ascii="Arial Narrow" w:hAnsi="Arial Narrow"/>
                      <w:b/>
                      <w:u w:val="single"/>
                    </w:rPr>
                    <w:t>Выводы</w:t>
                  </w:r>
                  <w:r w:rsidR="009860EF">
                    <w:rPr>
                      <w:rFonts w:ascii="Arial Narrow" w:hAnsi="Arial Narrow"/>
                      <w:b/>
                      <w:u w:val="single"/>
                    </w:rPr>
                    <w:t>!!!</w:t>
                  </w:r>
                </w:p>
                <w:p w:rsidR="007F3BE0" w:rsidRPr="00DA5188" w:rsidRDefault="00DA5188" w:rsidP="007F3BE0">
                  <w:pPr>
                    <w:autoSpaceDE w:val="0"/>
                    <w:autoSpaceDN w:val="0"/>
                    <w:adjustRightInd w:val="0"/>
                    <w:ind w:firstLine="283"/>
                    <w:jc w:val="both"/>
                    <w:outlineLvl w:val="1"/>
                    <w:rPr>
                      <w:rFonts w:ascii="Arial Narrow" w:hAnsi="Arial Narrow"/>
                    </w:rPr>
                  </w:pPr>
                  <w:r w:rsidRPr="00DA5188">
                    <w:rPr>
                      <w:rFonts w:ascii="Arial Narrow" w:hAnsi="Arial Narrow"/>
                    </w:rPr>
                    <w:t xml:space="preserve">1. </w:t>
                  </w:r>
                  <w:r>
                    <w:rPr>
                      <w:rFonts w:ascii="Arial Narrow" w:hAnsi="Arial Narrow"/>
                    </w:rPr>
                    <w:t xml:space="preserve">Необходимо </w:t>
                  </w:r>
                  <w:r w:rsidR="007F3BE0" w:rsidRPr="00DA5188">
                    <w:rPr>
                      <w:rFonts w:ascii="Arial Narrow" w:hAnsi="Arial Narrow"/>
                    </w:rPr>
                    <w:t>установ</w:t>
                  </w:r>
                  <w:r>
                    <w:rPr>
                      <w:rFonts w:ascii="Arial Narrow" w:hAnsi="Arial Narrow"/>
                    </w:rPr>
                    <w:t xml:space="preserve">ить </w:t>
                  </w:r>
                  <w:r w:rsidR="007F3BE0" w:rsidRPr="00DA5188">
                    <w:rPr>
                      <w:rFonts w:ascii="Arial Narrow" w:hAnsi="Arial Narrow"/>
                    </w:rPr>
                    <w:t>факт невыполнения договора управления со стороны УО:</w:t>
                  </w:r>
                </w:p>
                <w:p w:rsidR="00DA5188" w:rsidRDefault="00DA5188" w:rsidP="00DA5188">
                  <w:pPr>
                    <w:pStyle w:val="a4"/>
                    <w:numPr>
                      <w:ilvl w:val="0"/>
                      <w:numId w:val="9"/>
                    </w:numPr>
                    <w:autoSpaceDE w:val="0"/>
                    <w:autoSpaceDN w:val="0"/>
                    <w:adjustRightInd w:val="0"/>
                    <w:ind w:left="0" w:firstLine="360"/>
                    <w:jc w:val="both"/>
                    <w:outlineLvl w:val="1"/>
                    <w:rPr>
                      <w:rFonts w:ascii="Arial Narrow" w:hAnsi="Arial Narrow"/>
                    </w:rPr>
                  </w:pPr>
                  <w:r w:rsidRPr="00DA5188">
                    <w:rPr>
                      <w:rFonts w:ascii="Arial Narrow" w:hAnsi="Arial Narrow"/>
                    </w:rPr>
                    <w:t xml:space="preserve">по </w:t>
                  </w:r>
                  <w:r w:rsidR="007F3BE0" w:rsidRPr="00DA5188">
                    <w:rPr>
                      <w:rFonts w:ascii="Arial Narrow" w:hAnsi="Arial Narrow"/>
                    </w:rPr>
                    <w:t>результат</w:t>
                  </w:r>
                  <w:r w:rsidRPr="00DA5188">
                    <w:rPr>
                      <w:rFonts w:ascii="Arial Narrow" w:hAnsi="Arial Narrow"/>
                    </w:rPr>
                    <w:t>ам</w:t>
                  </w:r>
                  <w:r w:rsidR="007F3BE0" w:rsidRPr="00DA5188">
                    <w:rPr>
                      <w:rFonts w:ascii="Arial Narrow" w:hAnsi="Arial Narrow"/>
                    </w:rPr>
                    <w:t xml:space="preserve"> проверок органов муниципального жилищного контроля, жилищного надзора;</w:t>
                  </w:r>
                </w:p>
                <w:p w:rsidR="00DA5188" w:rsidRDefault="00DA5188" w:rsidP="00DA5188">
                  <w:pPr>
                    <w:pStyle w:val="a4"/>
                    <w:numPr>
                      <w:ilvl w:val="0"/>
                      <w:numId w:val="9"/>
                    </w:numPr>
                    <w:autoSpaceDE w:val="0"/>
                    <w:autoSpaceDN w:val="0"/>
                    <w:adjustRightInd w:val="0"/>
                    <w:ind w:left="0" w:firstLine="360"/>
                    <w:jc w:val="both"/>
                    <w:outlineLvl w:val="1"/>
                    <w:rPr>
                      <w:rFonts w:ascii="Arial Narrow" w:hAnsi="Arial Narrow"/>
                    </w:rPr>
                  </w:pPr>
                  <w:r w:rsidRPr="00DA5188">
                    <w:rPr>
                      <w:rFonts w:ascii="Arial Narrow" w:hAnsi="Arial Narrow"/>
                    </w:rPr>
                    <w:t xml:space="preserve">по </w:t>
                  </w:r>
                  <w:r w:rsidR="007F3BE0" w:rsidRPr="00DA5188">
                    <w:rPr>
                      <w:rFonts w:ascii="Arial Narrow" w:hAnsi="Arial Narrow"/>
                    </w:rPr>
                    <w:t>результат</w:t>
                  </w:r>
                  <w:r w:rsidRPr="00DA5188">
                    <w:rPr>
                      <w:rFonts w:ascii="Arial Narrow" w:hAnsi="Arial Narrow"/>
                    </w:rPr>
                    <w:t>ам</w:t>
                  </w:r>
                  <w:r w:rsidR="007F3BE0" w:rsidRPr="00DA5188">
                    <w:rPr>
                      <w:rFonts w:ascii="Arial Narrow" w:hAnsi="Arial Narrow"/>
                    </w:rPr>
                    <w:t xml:space="preserve"> проверки органа местного самоуправления на основании обращения собственников по вопросу невыполнения управляющей организацией своих обязательств в рамках ст. 165 ЖК РФ</w:t>
                  </w:r>
                  <w:r>
                    <w:rPr>
                      <w:rFonts w:ascii="Arial Narrow" w:hAnsi="Arial Narrow"/>
                    </w:rPr>
                    <w:t>;</w:t>
                  </w:r>
                </w:p>
                <w:p w:rsidR="00DA5188" w:rsidRPr="00DA5188" w:rsidRDefault="00DA5188" w:rsidP="00DA5188">
                  <w:pPr>
                    <w:pStyle w:val="a4"/>
                    <w:numPr>
                      <w:ilvl w:val="0"/>
                      <w:numId w:val="9"/>
                    </w:numPr>
                    <w:autoSpaceDE w:val="0"/>
                    <w:autoSpaceDN w:val="0"/>
                    <w:adjustRightInd w:val="0"/>
                    <w:ind w:left="0" w:firstLine="360"/>
                    <w:jc w:val="both"/>
                    <w:outlineLvl w:val="1"/>
                    <w:rPr>
                      <w:rFonts w:ascii="Arial Narrow" w:hAnsi="Arial Narrow"/>
                    </w:rPr>
                  </w:pPr>
                  <w:r w:rsidRPr="00DA5188">
                    <w:rPr>
                      <w:rFonts w:ascii="Arial Narrow" w:hAnsi="Arial Narrow"/>
                    </w:rPr>
                    <w:t xml:space="preserve">на основании </w:t>
                  </w:r>
                  <w:r w:rsidR="007F3BE0" w:rsidRPr="00DA5188">
                    <w:rPr>
                      <w:rFonts w:ascii="Arial Narrow" w:hAnsi="Arial Narrow"/>
                    </w:rPr>
                    <w:t>документ</w:t>
                  </w:r>
                  <w:r w:rsidRPr="00DA5188">
                    <w:rPr>
                      <w:rFonts w:ascii="Arial Narrow" w:hAnsi="Arial Narrow"/>
                    </w:rPr>
                    <w:t>ов</w:t>
                  </w:r>
                  <w:r w:rsidR="007F3BE0" w:rsidRPr="00DA5188">
                    <w:rPr>
                      <w:rFonts w:ascii="Arial Narrow" w:hAnsi="Arial Narrow"/>
                    </w:rPr>
                    <w:t>, составленны</w:t>
                  </w:r>
                  <w:r w:rsidRPr="00DA5188">
                    <w:rPr>
                      <w:rFonts w:ascii="Arial Narrow" w:hAnsi="Arial Narrow"/>
                    </w:rPr>
                    <w:t xml:space="preserve">х </w:t>
                  </w:r>
                  <w:r w:rsidR="00766FC2" w:rsidRPr="00DA5188">
                    <w:rPr>
                      <w:rFonts w:ascii="Arial Narrow" w:hAnsi="Arial Narrow"/>
                    </w:rPr>
                    <w:t xml:space="preserve">в рамках </w:t>
                  </w:r>
                  <w:proofErr w:type="gramStart"/>
                  <w:r w:rsidR="007F3BE0" w:rsidRPr="00DA5188">
                    <w:rPr>
                      <w:rFonts w:ascii="Arial Narrow" w:hAnsi="Arial Narrow"/>
                    </w:rPr>
                    <w:t>контроля</w:t>
                  </w:r>
                  <w:r w:rsidR="00766FC2" w:rsidRPr="00DA5188">
                    <w:rPr>
                      <w:rFonts w:ascii="Arial Narrow" w:hAnsi="Arial Narrow"/>
                    </w:rPr>
                    <w:t xml:space="preserve"> за</w:t>
                  </w:r>
                  <w:proofErr w:type="gramEnd"/>
                  <w:r w:rsidR="00766FC2" w:rsidRPr="00DA5188">
                    <w:rPr>
                      <w:rFonts w:ascii="Arial Narrow" w:hAnsi="Arial Narrow"/>
                    </w:rPr>
                    <w:t xml:space="preserve"> исполнением договора управления со стороны собственников, уполномоченных ими лиц – председателем Советом МКД.</w:t>
                  </w:r>
                </w:p>
                <w:p w:rsidR="00DA5188" w:rsidRDefault="00DA5188" w:rsidP="00DA5188">
                  <w:pPr>
                    <w:autoSpaceDE w:val="0"/>
                    <w:autoSpaceDN w:val="0"/>
                    <w:adjustRightInd w:val="0"/>
                    <w:ind w:firstLine="424"/>
                    <w:jc w:val="both"/>
                    <w:outlineLvl w:val="1"/>
                    <w:rPr>
                      <w:rFonts w:ascii="Arial Narrow" w:hAnsi="Arial Narrow"/>
                    </w:rPr>
                  </w:pPr>
                  <w:r>
                    <w:rPr>
                      <w:rFonts w:ascii="Arial Narrow" w:hAnsi="Arial Narrow"/>
                    </w:rPr>
                    <w:t xml:space="preserve">2. </w:t>
                  </w:r>
                  <w:r w:rsidR="00766FC2" w:rsidRPr="00DA5188">
                    <w:rPr>
                      <w:rFonts w:ascii="Arial Narrow" w:hAnsi="Arial Narrow"/>
                    </w:rPr>
                    <w:t>Для расторжения договора управления недостаточно только лишь принять решение об этом на общем собрании, необходимо соблюдать саму процедуру расторжения договора</w:t>
                  </w:r>
                </w:p>
                <w:p w:rsidR="00DA5188" w:rsidRDefault="00766FC2" w:rsidP="00DA5188">
                  <w:pPr>
                    <w:pStyle w:val="a4"/>
                    <w:numPr>
                      <w:ilvl w:val="0"/>
                      <w:numId w:val="10"/>
                    </w:numPr>
                    <w:autoSpaceDE w:val="0"/>
                    <w:autoSpaceDN w:val="0"/>
                    <w:adjustRightInd w:val="0"/>
                    <w:ind w:left="0" w:firstLine="426"/>
                    <w:jc w:val="both"/>
                    <w:outlineLvl w:val="1"/>
                    <w:rPr>
                      <w:rFonts w:ascii="Arial Narrow" w:hAnsi="Arial Narrow"/>
                    </w:rPr>
                  </w:pPr>
                  <w:r w:rsidRPr="00DA5188">
                    <w:rPr>
                      <w:rFonts w:ascii="Arial Narrow" w:hAnsi="Arial Narrow"/>
                    </w:rPr>
                    <w:t>необходимо подписать соответствующее соглашение,</w:t>
                  </w:r>
                  <w:r w:rsidR="00DA5188">
                    <w:rPr>
                      <w:rFonts w:ascii="Arial Narrow" w:hAnsi="Arial Narrow"/>
                    </w:rPr>
                    <w:t xml:space="preserve"> в котором </w:t>
                  </w:r>
                  <w:r w:rsidRPr="00DA5188">
                    <w:rPr>
                      <w:rFonts w:ascii="Arial Narrow" w:hAnsi="Arial Narrow"/>
                    </w:rPr>
                    <w:t>предусмотреть порядок передачи технической документации, самого объекта - многоквартирного дома, возмещения убытков, которые могут возникнуть у любой из сторон;</w:t>
                  </w:r>
                </w:p>
                <w:p w:rsidR="00DA5188" w:rsidRPr="00DA5188" w:rsidRDefault="00766FC2" w:rsidP="00DA5188">
                  <w:pPr>
                    <w:pStyle w:val="a4"/>
                    <w:numPr>
                      <w:ilvl w:val="0"/>
                      <w:numId w:val="10"/>
                    </w:numPr>
                    <w:autoSpaceDE w:val="0"/>
                    <w:autoSpaceDN w:val="0"/>
                    <w:adjustRightInd w:val="0"/>
                    <w:ind w:left="0" w:firstLine="426"/>
                    <w:jc w:val="both"/>
                    <w:outlineLvl w:val="1"/>
                    <w:rPr>
                      <w:rFonts w:ascii="Arial Narrow" w:hAnsi="Arial Narrow"/>
                    </w:rPr>
                  </w:pPr>
                  <w:r w:rsidRPr="00DA5188">
                    <w:rPr>
                      <w:rFonts w:ascii="Arial Narrow" w:hAnsi="Arial Narrow"/>
                    </w:rPr>
                    <w:t>при одностороннем расторжении договора в случае отказа</w:t>
                  </w:r>
                  <w:r w:rsidR="00DA5188">
                    <w:rPr>
                      <w:rFonts w:ascii="Arial Narrow" w:hAnsi="Arial Narrow"/>
                    </w:rPr>
                    <w:t xml:space="preserve"> </w:t>
                  </w:r>
                  <w:r w:rsidRPr="00DA5188">
                    <w:rPr>
                      <w:rFonts w:ascii="Arial Narrow" w:hAnsi="Arial Narrow"/>
                    </w:rPr>
                    <w:t>управляющей организации, такой договор должен быть расторгнут в судебном порядке.</w:t>
                  </w:r>
                </w:p>
                <w:p w:rsidR="00DA5188" w:rsidRDefault="00DA5188" w:rsidP="00DA5188">
                  <w:pPr>
                    <w:autoSpaceDE w:val="0"/>
                    <w:autoSpaceDN w:val="0"/>
                    <w:adjustRightInd w:val="0"/>
                    <w:jc w:val="both"/>
                    <w:outlineLvl w:val="1"/>
                  </w:pPr>
                </w:p>
                <w:p w:rsidR="00766FC2" w:rsidRPr="00DA5188" w:rsidRDefault="00766FC2" w:rsidP="00DA5188">
                  <w:pPr>
                    <w:autoSpaceDE w:val="0"/>
                    <w:autoSpaceDN w:val="0"/>
                    <w:adjustRightInd w:val="0"/>
                    <w:ind w:firstLine="424"/>
                    <w:jc w:val="both"/>
                    <w:outlineLvl w:val="1"/>
                    <w:rPr>
                      <w:rFonts w:ascii="Arial Narrow" w:hAnsi="Arial Narrow"/>
                      <w:i/>
                    </w:rPr>
                  </w:pPr>
                  <w:r w:rsidRPr="005B0A57">
                    <w:rPr>
                      <w:rFonts w:ascii="Arial Narrow" w:hAnsi="Arial Narrow"/>
                      <w:b/>
                      <w:u w:val="single"/>
                    </w:rPr>
                    <w:t>ВАЖНО!!!</w:t>
                  </w:r>
                  <w:r w:rsidRPr="005B0A57">
                    <w:rPr>
                      <w:rFonts w:ascii="Arial Narrow" w:hAnsi="Arial Narrow"/>
                    </w:rPr>
                    <w:t xml:space="preserve"> </w:t>
                  </w:r>
                  <w:r w:rsidRPr="00DA5188">
                    <w:rPr>
                      <w:rFonts w:ascii="Arial Narrow" w:hAnsi="Arial Narrow"/>
                      <w:i/>
                    </w:rPr>
                    <w:t>Принимая решение об отказе от управляющей организации, собственники, как правило, одновременно выбирают новую управляющую организацию, либо иной способ управлении, например, создают ТСЖ.   Необходимо помнить, что новая управляющая организация может приступить к управлению МКД только после полного завершения процедуры расторжения договора управления с предыдущей</w:t>
                  </w:r>
                  <w:r w:rsidR="00DA5188" w:rsidRPr="00DA5188">
                    <w:rPr>
                      <w:rFonts w:ascii="Arial Narrow" w:hAnsi="Arial Narrow"/>
                      <w:i/>
                    </w:rPr>
                    <w:t xml:space="preserve"> компанией</w:t>
                  </w:r>
                  <w:r w:rsidRPr="00DA5188">
                    <w:rPr>
                      <w:rFonts w:ascii="Arial Narrow" w:hAnsi="Arial Narrow"/>
                      <w:i/>
                    </w:rPr>
                    <w:t xml:space="preserve">. Иной подход создает почву для возникновения </w:t>
                  </w:r>
                  <w:r w:rsidR="00DA5188">
                    <w:rPr>
                      <w:rFonts w:ascii="Arial Narrow" w:hAnsi="Arial Narrow"/>
                      <w:i/>
                    </w:rPr>
                    <w:t>"двойных" управляющих организаций и "двойных"</w:t>
                  </w:r>
                  <w:r w:rsidRPr="00DA5188">
                    <w:rPr>
                      <w:rFonts w:ascii="Arial Narrow" w:hAnsi="Arial Narrow"/>
                      <w:i/>
                    </w:rPr>
                    <w:t xml:space="preserve"> квитанций. </w:t>
                  </w:r>
                </w:p>
                <w:p w:rsidR="00DA5188" w:rsidRDefault="00DA5188" w:rsidP="00766FC2">
                  <w:pPr>
                    <w:autoSpaceDE w:val="0"/>
                    <w:autoSpaceDN w:val="0"/>
                    <w:adjustRightInd w:val="0"/>
                    <w:ind w:firstLine="424"/>
                    <w:jc w:val="both"/>
                    <w:outlineLvl w:val="1"/>
                    <w:rPr>
                      <w:rFonts w:ascii="Arial Narrow" w:hAnsi="Arial Narrow"/>
                      <w:i/>
                    </w:rPr>
                  </w:pPr>
                  <w:r w:rsidRPr="00DA5188">
                    <w:rPr>
                      <w:rFonts w:ascii="Arial Narrow" w:hAnsi="Arial Narrow"/>
                      <w:i/>
                    </w:rPr>
                    <w:t xml:space="preserve">УО за 30 дней до прекращения договора управления </w:t>
                  </w:r>
                  <w:proofErr w:type="gramStart"/>
                  <w:r w:rsidRPr="00DA5188">
                    <w:rPr>
                      <w:rFonts w:ascii="Arial Narrow" w:hAnsi="Arial Narrow"/>
                      <w:i/>
                    </w:rPr>
                    <w:t>обязана</w:t>
                  </w:r>
                  <w:proofErr w:type="gramEnd"/>
                  <w:r w:rsidRPr="00DA5188">
                    <w:rPr>
                      <w:rFonts w:ascii="Arial Narrow" w:hAnsi="Arial Narrow"/>
                      <w:i/>
                    </w:rPr>
                    <w:t xml:space="preserve"> передать техническую документацию на МКД и иные связанные с управлением домом документы</w:t>
                  </w:r>
                  <w:r>
                    <w:rPr>
                      <w:rFonts w:ascii="Arial Narrow" w:hAnsi="Arial Narrow"/>
                      <w:i/>
                    </w:rPr>
                    <w:t>:</w:t>
                  </w:r>
                </w:p>
                <w:p w:rsidR="00DA5188" w:rsidRDefault="00DA5188" w:rsidP="00766FC2">
                  <w:pPr>
                    <w:autoSpaceDE w:val="0"/>
                    <w:autoSpaceDN w:val="0"/>
                    <w:adjustRightInd w:val="0"/>
                    <w:ind w:firstLine="424"/>
                    <w:jc w:val="both"/>
                    <w:outlineLvl w:val="1"/>
                    <w:rPr>
                      <w:rFonts w:ascii="Arial Narrow" w:hAnsi="Arial Narrow"/>
                      <w:i/>
                    </w:rPr>
                  </w:pPr>
                  <w:r>
                    <w:rPr>
                      <w:rFonts w:ascii="Arial Narrow" w:hAnsi="Arial Narrow"/>
                      <w:i/>
                    </w:rPr>
                    <w:t>- вновь выбранной УО;</w:t>
                  </w:r>
                </w:p>
                <w:p w:rsidR="00DA5188" w:rsidRDefault="00DA5188" w:rsidP="00766FC2">
                  <w:pPr>
                    <w:autoSpaceDE w:val="0"/>
                    <w:autoSpaceDN w:val="0"/>
                    <w:adjustRightInd w:val="0"/>
                    <w:ind w:firstLine="424"/>
                    <w:jc w:val="both"/>
                    <w:outlineLvl w:val="1"/>
                    <w:rPr>
                      <w:rFonts w:ascii="Arial Narrow" w:hAnsi="Arial Narrow"/>
                      <w:i/>
                    </w:rPr>
                  </w:pPr>
                  <w:r>
                    <w:rPr>
                      <w:rFonts w:ascii="Arial Narrow" w:hAnsi="Arial Narrow"/>
                      <w:i/>
                    </w:rPr>
                    <w:t>- ТСЖ, ЖСК, иному кооперативу;</w:t>
                  </w:r>
                </w:p>
                <w:p w:rsidR="00DA5188" w:rsidRDefault="00DA5188" w:rsidP="00766FC2">
                  <w:pPr>
                    <w:autoSpaceDE w:val="0"/>
                    <w:autoSpaceDN w:val="0"/>
                    <w:adjustRightInd w:val="0"/>
                    <w:ind w:firstLine="424"/>
                    <w:jc w:val="both"/>
                    <w:outlineLvl w:val="1"/>
                    <w:rPr>
                      <w:rFonts w:ascii="Arial Narrow" w:hAnsi="Arial Narrow"/>
                      <w:i/>
                    </w:rPr>
                  </w:pPr>
                  <w:r>
                    <w:rPr>
                      <w:rFonts w:ascii="Arial Narrow" w:hAnsi="Arial Narrow"/>
                      <w:i/>
                    </w:rPr>
                    <w:t xml:space="preserve">- собственнику, указанному в решении общего собрания о выборе непосредственного способа управления  </w:t>
                  </w:r>
                </w:p>
                <w:p w:rsidR="00DA5188" w:rsidRPr="00DA5188" w:rsidRDefault="00DA5188" w:rsidP="00766FC2">
                  <w:pPr>
                    <w:autoSpaceDE w:val="0"/>
                    <w:autoSpaceDN w:val="0"/>
                    <w:adjustRightInd w:val="0"/>
                    <w:ind w:firstLine="424"/>
                    <w:jc w:val="both"/>
                    <w:outlineLvl w:val="1"/>
                    <w:rPr>
                      <w:rFonts w:ascii="Arial Narrow" w:hAnsi="Arial Narrow"/>
                      <w:i/>
                      <w:u w:val="single"/>
                    </w:rPr>
                  </w:pPr>
                  <w:r w:rsidRPr="00DA5188">
                    <w:rPr>
                      <w:rFonts w:ascii="Arial Narrow" w:hAnsi="Arial Narrow"/>
                      <w:i/>
                      <w:u w:val="single"/>
                    </w:rPr>
                    <w:t>Порядок передачи технической и иной документации, предусмотрен разделом 5 Правил № 416.</w:t>
                  </w:r>
                </w:p>
                <w:p w:rsidR="00DA5188" w:rsidRDefault="00DA5188" w:rsidP="00766FC2">
                  <w:pPr>
                    <w:autoSpaceDE w:val="0"/>
                    <w:autoSpaceDN w:val="0"/>
                    <w:adjustRightInd w:val="0"/>
                    <w:ind w:firstLine="424"/>
                    <w:jc w:val="both"/>
                    <w:outlineLvl w:val="1"/>
                    <w:rPr>
                      <w:rFonts w:ascii="Arial Narrow" w:hAnsi="Arial Narrow"/>
                      <w:i/>
                    </w:rPr>
                  </w:pPr>
                </w:p>
                <w:p w:rsidR="00DA5188" w:rsidRPr="005B0A57" w:rsidRDefault="00DA5188" w:rsidP="00DA5188">
                  <w:pPr>
                    <w:autoSpaceDE w:val="0"/>
                    <w:autoSpaceDN w:val="0"/>
                    <w:adjustRightInd w:val="0"/>
                    <w:jc w:val="both"/>
                    <w:outlineLvl w:val="1"/>
                  </w:pPr>
                </w:p>
                <w:p w:rsidR="00D0568C" w:rsidRDefault="00D0568C"/>
              </w:txbxContent>
            </v:textbox>
          </v:rect>
        </w:pict>
      </w:r>
      <w:r>
        <w:rPr>
          <w:noProof/>
        </w:rPr>
        <w:pict>
          <v:rect id="_x0000_s1048" style="position:absolute;left:0;text-align:left;margin-left:-8.55pt;margin-top:-4.8pt;width:96.1pt;height:633.75pt;z-index:251676672" fillcolor="white [3201]" strokecolor="#4f81bd [3204]" strokeweight="2.5pt">
            <v:shadow color="#868686"/>
            <v:textbox style="mso-next-textbox:#_x0000_s1048">
              <w:txbxContent>
                <w:p w:rsidR="00A77EF2" w:rsidRDefault="00A77EF2" w:rsidP="00A77EF2">
                  <w:pPr>
                    <w:jc w:val="center"/>
                  </w:pPr>
                </w:p>
                <w:p w:rsidR="00A77EF2" w:rsidRDefault="00A77EF2" w:rsidP="00A77EF2">
                  <w:pPr>
                    <w:jc w:val="center"/>
                  </w:pPr>
                </w:p>
                <w:p w:rsidR="00A77EF2" w:rsidRDefault="00A77EF2" w:rsidP="00A77EF2">
                  <w:pPr>
                    <w:jc w:val="center"/>
                  </w:pPr>
                </w:p>
                <w:p w:rsidR="00A77EF2" w:rsidRDefault="00A77EF2" w:rsidP="00A77EF2">
                  <w:pPr>
                    <w:jc w:val="center"/>
                  </w:pPr>
                </w:p>
                <w:p w:rsidR="00A77EF2" w:rsidRDefault="00A77EF2" w:rsidP="00A77EF2">
                  <w:pPr>
                    <w:jc w:val="center"/>
                  </w:pPr>
                  <w:r w:rsidRPr="005B0A57">
                    <w:t xml:space="preserve">Изменение и (или) расторжение договора управления </w:t>
                  </w:r>
                </w:p>
              </w:txbxContent>
            </v:textbox>
          </v:rect>
        </w:pict>
      </w: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D0568C" w:rsidRDefault="00D0568C" w:rsidP="00254781">
      <w:pPr>
        <w:autoSpaceDE w:val="0"/>
        <w:autoSpaceDN w:val="0"/>
        <w:adjustRightInd w:val="0"/>
        <w:jc w:val="both"/>
        <w:outlineLvl w:val="1"/>
      </w:pPr>
    </w:p>
    <w:p w:rsidR="00A77EF2" w:rsidRDefault="00A77EF2"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A77EF2" w:rsidRDefault="00A77EF2"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F3BE0" w:rsidRDefault="007F3BE0"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766FC2" w:rsidRDefault="00766FC2" w:rsidP="00254781">
      <w:pPr>
        <w:autoSpaceDE w:val="0"/>
        <w:autoSpaceDN w:val="0"/>
        <w:adjustRightInd w:val="0"/>
        <w:jc w:val="both"/>
        <w:outlineLvl w:val="1"/>
      </w:pPr>
    </w:p>
    <w:p w:rsidR="005A000A" w:rsidRDefault="005172B1" w:rsidP="0000268E">
      <w:pPr>
        <w:autoSpaceDE w:val="0"/>
        <w:autoSpaceDN w:val="0"/>
        <w:adjustRightInd w:val="0"/>
        <w:ind w:firstLine="540"/>
        <w:jc w:val="both"/>
        <w:outlineLvl w:val="1"/>
      </w:pPr>
      <w:r>
        <w:rPr>
          <w:noProof/>
        </w:rPr>
        <w:pict>
          <v:rect id="_x0000_s1050" style="position:absolute;left:0;text-align:left;margin-left:-8.55pt;margin-top:111.35pt;width:96.1pt;height:163.5pt;z-index:251678720" fillcolor="white [3201]" strokecolor="#4f81bd [3204]" strokeweight="2.5pt">
            <v:shadow color="#868686"/>
            <v:textbox style="mso-next-textbox:#_x0000_s1050">
              <w:txbxContent>
                <w:p w:rsidR="00DA5188" w:rsidRDefault="00DA5188" w:rsidP="00DA5188">
                  <w:pPr>
                    <w:jc w:val="center"/>
                  </w:pPr>
                </w:p>
                <w:p w:rsidR="009860EF" w:rsidRDefault="009860EF" w:rsidP="009860EF">
                  <w:pPr>
                    <w:jc w:val="center"/>
                  </w:pPr>
                  <w:r>
                    <w:t xml:space="preserve">Основные правовые акты, регулирующие отношения </w:t>
                  </w:r>
                </w:p>
                <w:p w:rsidR="00DA5188" w:rsidRDefault="009860EF" w:rsidP="009860EF">
                  <w:pPr>
                    <w:jc w:val="center"/>
                  </w:pPr>
                  <w:r>
                    <w:t>в сфере управления МКД</w:t>
                  </w:r>
                </w:p>
                <w:p w:rsidR="00DA5188" w:rsidRDefault="00DA5188" w:rsidP="00DA5188">
                  <w:pPr>
                    <w:jc w:val="center"/>
                  </w:pPr>
                </w:p>
                <w:p w:rsidR="00DA5188" w:rsidRDefault="00DA5188" w:rsidP="00DA5188">
                  <w:pPr>
                    <w:jc w:val="center"/>
                  </w:pPr>
                </w:p>
              </w:txbxContent>
            </v:textbox>
          </v:rect>
        </w:pict>
      </w:r>
      <w:r>
        <w:rPr>
          <w:noProof/>
        </w:rPr>
        <w:pict>
          <v:rect id="_x0000_s1051" style="position:absolute;left:0;text-align:left;margin-left:92.8pt;margin-top:111.35pt;width:444pt;height:163.5pt;z-index:251679744" fillcolor="white [3201]" strokecolor="#95b3d7 [1940]" strokeweight="1pt">
            <v:fill color2="#b8cce4 [1300]" focusposition="1" focussize="" focus="100%" type="gradient"/>
            <v:shadow on="t" type="perspective" color="#243f60 [1604]" opacity=".5" offset="1pt" offset2="-3pt"/>
            <v:textbox style="mso-next-textbox:#_x0000_s1051">
              <w:txbxContent>
                <w:p w:rsidR="009860EF" w:rsidRDefault="009860EF" w:rsidP="009860EF">
                  <w:pPr>
                    <w:pStyle w:val="a4"/>
                    <w:numPr>
                      <w:ilvl w:val="0"/>
                      <w:numId w:val="11"/>
                    </w:numPr>
                    <w:ind w:left="709" w:hanging="709"/>
                    <w:jc w:val="both"/>
                  </w:pPr>
                  <w:r>
                    <w:t>Жилищный кодекс Российской Федерации (ЖК РФ);</w:t>
                  </w:r>
                </w:p>
                <w:p w:rsidR="009860EF" w:rsidRPr="009860EF" w:rsidRDefault="009860EF" w:rsidP="009860EF">
                  <w:pPr>
                    <w:pStyle w:val="a4"/>
                    <w:numPr>
                      <w:ilvl w:val="0"/>
                      <w:numId w:val="11"/>
                    </w:numPr>
                    <w:ind w:left="0" w:firstLine="0"/>
                    <w:jc w:val="both"/>
                  </w:pPr>
                  <w:r w:rsidRPr="009860EF">
                    <w:rPr>
                      <w:rFonts w:eastAsiaTheme="minorHAnsi"/>
                      <w:lang w:eastAsia="en-US"/>
                    </w:rPr>
                    <w:t>Правил содержания общего имущества в многоквартирном доме, утвержденные Постановлением Правительства РФ от 13.08.2006 № 491 (Правила № 491);</w:t>
                  </w:r>
                </w:p>
                <w:p w:rsidR="009860EF" w:rsidRPr="009860EF" w:rsidRDefault="009860EF" w:rsidP="009860EF">
                  <w:pPr>
                    <w:pStyle w:val="a4"/>
                    <w:numPr>
                      <w:ilvl w:val="0"/>
                      <w:numId w:val="11"/>
                    </w:numPr>
                    <w:ind w:left="0" w:firstLine="0"/>
                    <w:jc w:val="both"/>
                  </w:pPr>
                  <w:r w:rsidRPr="009860EF">
                    <w:rPr>
                      <w:rFonts w:eastAsiaTheme="minorHAnsi"/>
                      <w:lang w:eastAsia="en-US"/>
                    </w:rPr>
                    <w:t>Правила оказания услуг и выполнения работ, необходимых для обеспечения надлежащего содержания общего имущества в многоквартирном доме, утвержденные  Постановлением Правительства РФ от 03.04.2013 № 290 (Правила № 290);</w:t>
                  </w:r>
                </w:p>
                <w:p w:rsidR="009860EF" w:rsidRPr="009860EF" w:rsidRDefault="009860EF" w:rsidP="009860EF">
                  <w:pPr>
                    <w:pStyle w:val="a4"/>
                    <w:numPr>
                      <w:ilvl w:val="0"/>
                      <w:numId w:val="11"/>
                    </w:numPr>
                    <w:ind w:left="0" w:firstLine="0"/>
                    <w:jc w:val="both"/>
                  </w:pPr>
                  <w:r w:rsidRPr="009860EF">
                    <w:rPr>
                      <w:rFonts w:eastAsiaTheme="minorHAnsi"/>
                      <w:lang w:eastAsia="en-US"/>
                    </w:rPr>
                    <w:t>Правилами осуществления деятельности по управлению многоквартирными домами, утвержденные Постановлением Правительства РФ от 15.05.2013 № 416</w:t>
                  </w:r>
                  <w:r>
                    <w:rPr>
                      <w:rFonts w:eastAsiaTheme="minorHAnsi"/>
                      <w:lang w:eastAsia="en-US"/>
                    </w:rPr>
                    <w:t xml:space="preserve"> (Правила № 416).</w:t>
                  </w:r>
                </w:p>
                <w:p w:rsidR="009860EF" w:rsidRDefault="009860EF" w:rsidP="009860EF">
                  <w:pPr>
                    <w:autoSpaceDE w:val="0"/>
                    <w:autoSpaceDN w:val="0"/>
                    <w:adjustRightInd w:val="0"/>
                    <w:rPr>
                      <w:rFonts w:eastAsiaTheme="minorHAnsi"/>
                      <w:lang w:eastAsia="en-US"/>
                    </w:rPr>
                  </w:pPr>
                </w:p>
                <w:p w:rsidR="009860EF" w:rsidRDefault="009860EF" w:rsidP="009860EF">
                  <w:pPr>
                    <w:rPr>
                      <w:rFonts w:eastAsiaTheme="minorHAnsi"/>
                      <w:lang w:eastAsia="en-US"/>
                    </w:rPr>
                  </w:pPr>
                </w:p>
                <w:p w:rsidR="009860EF" w:rsidRPr="00DA5188" w:rsidRDefault="009860EF" w:rsidP="00DA5188"/>
              </w:txbxContent>
            </v:textbox>
          </v:rect>
        </w:pict>
      </w:r>
    </w:p>
    <w:sectPr w:rsidR="005A000A" w:rsidSect="005A000A">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6F9B"/>
    <w:multiLevelType w:val="hybridMultilevel"/>
    <w:tmpl w:val="A33CD67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C25277E"/>
    <w:multiLevelType w:val="hybridMultilevel"/>
    <w:tmpl w:val="92B4713E"/>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
    <w:nsid w:val="13597F82"/>
    <w:multiLevelType w:val="hybridMultilevel"/>
    <w:tmpl w:val="013CAA8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475247"/>
    <w:multiLevelType w:val="hybridMultilevel"/>
    <w:tmpl w:val="467EAD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D916167"/>
    <w:multiLevelType w:val="hybridMultilevel"/>
    <w:tmpl w:val="108AEC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D83C51"/>
    <w:multiLevelType w:val="hybridMultilevel"/>
    <w:tmpl w:val="ABF8D5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487975"/>
    <w:multiLevelType w:val="hybridMultilevel"/>
    <w:tmpl w:val="B218D9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6753717"/>
    <w:multiLevelType w:val="hybridMultilevel"/>
    <w:tmpl w:val="73027F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D07408"/>
    <w:multiLevelType w:val="hybridMultilevel"/>
    <w:tmpl w:val="75C239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C7D2EFB"/>
    <w:multiLevelType w:val="hybridMultilevel"/>
    <w:tmpl w:val="F7B0D826"/>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5DAF48D6"/>
    <w:multiLevelType w:val="hybridMultilevel"/>
    <w:tmpl w:val="FC2EF836"/>
    <w:lvl w:ilvl="0" w:tplc="EAE4DD6C">
      <w:start w:val="1"/>
      <w:numFmt w:val="bullet"/>
      <w:lvlText w:val=""/>
      <w:lvlJc w:val="left"/>
      <w:pPr>
        <w:ind w:left="1144" w:hanging="360"/>
      </w:pPr>
      <w:rPr>
        <w:rFonts w:ascii="Wingdings" w:hAnsi="Wingdings" w:hint="default"/>
        <w:b/>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7"/>
  </w:num>
  <w:num w:numId="2">
    <w:abstractNumId w:val="10"/>
  </w:num>
  <w:num w:numId="3">
    <w:abstractNumId w:val="9"/>
  </w:num>
  <w:num w:numId="4">
    <w:abstractNumId w:val="6"/>
  </w:num>
  <w:num w:numId="5">
    <w:abstractNumId w:val="3"/>
  </w:num>
  <w:num w:numId="6">
    <w:abstractNumId w:val="1"/>
  </w:num>
  <w:num w:numId="7">
    <w:abstractNumId w:val="2"/>
  </w:num>
  <w:num w:numId="8">
    <w:abstractNumId w:val="0"/>
  </w:num>
  <w:num w:numId="9">
    <w:abstractNumId w:val="5"/>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68E"/>
    <w:rsid w:val="0000268E"/>
    <w:rsid w:val="00033113"/>
    <w:rsid w:val="00041E4F"/>
    <w:rsid w:val="000B4134"/>
    <w:rsid w:val="000C119F"/>
    <w:rsid w:val="00102353"/>
    <w:rsid w:val="00167255"/>
    <w:rsid w:val="00216643"/>
    <w:rsid w:val="00254781"/>
    <w:rsid w:val="002774F1"/>
    <w:rsid w:val="003640D2"/>
    <w:rsid w:val="003D37A9"/>
    <w:rsid w:val="0043736E"/>
    <w:rsid w:val="00437AF5"/>
    <w:rsid w:val="00475EED"/>
    <w:rsid w:val="004F7AB3"/>
    <w:rsid w:val="00502D33"/>
    <w:rsid w:val="005172B1"/>
    <w:rsid w:val="00521114"/>
    <w:rsid w:val="005958A1"/>
    <w:rsid w:val="005A000A"/>
    <w:rsid w:val="005D1819"/>
    <w:rsid w:val="005D1AD9"/>
    <w:rsid w:val="00627166"/>
    <w:rsid w:val="006778FC"/>
    <w:rsid w:val="006A7680"/>
    <w:rsid w:val="006D73DE"/>
    <w:rsid w:val="00745C74"/>
    <w:rsid w:val="00766FC2"/>
    <w:rsid w:val="007D2313"/>
    <w:rsid w:val="007F3BE0"/>
    <w:rsid w:val="0081422B"/>
    <w:rsid w:val="00815CB4"/>
    <w:rsid w:val="008662A9"/>
    <w:rsid w:val="008C106D"/>
    <w:rsid w:val="008D2DA1"/>
    <w:rsid w:val="00957E0D"/>
    <w:rsid w:val="009630A6"/>
    <w:rsid w:val="009860EF"/>
    <w:rsid w:val="00A4051D"/>
    <w:rsid w:val="00A6692C"/>
    <w:rsid w:val="00A77EF2"/>
    <w:rsid w:val="00AF0BBD"/>
    <w:rsid w:val="00B47B69"/>
    <w:rsid w:val="00BC2ECB"/>
    <w:rsid w:val="00BE4A0D"/>
    <w:rsid w:val="00D0568C"/>
    <w:rsid w:val="00DA5188"/>
    <w:rsid w:val="00DF77D9"/>
    <w:rsid w:val="00E46708"/>
    <w:rsid w:val="00E57982"/>
    <w:rsid w:val="00ED2F0C"/>
    <w:rsid w:val="00EE5E06"/>
    <w:rsid w:val="00F15D9D"/>
    <w:rsid w:val="00F94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9"/>
      <o:colormenu v:ext="edit" fill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0268E"/>
    <w:pPr>
      <w:spacing w:before="100" w:beforeAutospacing="1" w:after="100" w:afterAutospacing="1"/>
    </w:pPr>
  </w:style>
  <w:style w:type="paragraph" w:styleId="a4">
    <w:name w:val="List Paragraph"/>
    <w:basedOn w:val="a"/>
    <w:uiPriority w:val="34"/>
    <w:qFormat/>
    <w:rsid w:val="005D1AD9"/>
    <w:pPr>
      <w:ind w:left="720"/>
      <w:contextualSpacing/>
    </w:pPr>
  </w:style>
  <w:style w:type="paragraph" w:customStyle="1" w:styleId="Default">
    <w:name w:val="Default"/>
    <w:rsid w:val="00502D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4</Pages>
  <Words>40</Words>
  <Characters>232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dc:creator>
  <cp:keywords/>
  <dc:description/>
  <cp:lastModifiedBy>Воробьева</cp:lastModifiedBy>
  <cp:revision>9</cp:revision>
  <cp:lastPrinted>2013-12-10T10:00:00Z</cp:lastPrinted>
  <dcterms:created xsi:type="dcterms:W3CDTF">2013-12-09T10:02:00Z</dcterms:created>
  <dcterms:modified xsi:type="dcterms:W3CDTF">2013-12-10T12:43:00Z</dcterms:modified>
</cp:coreProperties>
</file>