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B4" w:rsidRPr="005D0248" w:rsidRDefault="00B911B4" w:rsidP="005D024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248">
        <w:rPr>
          <w:rFonts w:ascii="Times New Roman" w:hAnsi="Times New Roman" w:cs="Times New Roman"/>
          <w:b/>
          <w:sz w:val="24"/>
          <w:szCs w:val="24"/>
        </w:rPr>
        <w:t>Водитель погрузчика</w:t>
      </w:r>
    </w:p>
    <w:p w:rsidR="00B911B4" w:rsidRPr="005D0248" w:rsidRDefault="00B911B4" w:rsidP="005D024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248">
        <w:rPr>
          <w:rFonts w:ascii="Times New Roman" w:hAnsi="Times New Roman" w:cs="Times New Roman"/>
          <w:b/>
          <w:sz w:val="24"/>
          <w:szCs w:val="24"/>
        </w:rPr>
        <w:t>2-й разряд</w:t>
      </w:r>
    </w:p>
    <w:p w:rsidR="00B911B4" w:rsidRPr="005D0248" w:rsidRDefault="00B911B4" w:rsidP="005D0248">
      <w:pPr>
        <w:jc w:val="both"/>
        <w:rPr>
          <w:rFonts w:ascii="Times New Roman" w:hAnsi="Times New Roman" w:cs="Times New Roman"/>
          <w:sz w:val="24"/>
          <w:szCs w:val="24"/>
        </w:rPr>
      </w:pPr>
      <w:r w:rsidRPr="005D0248">
        <w:rPr>
          <w:rFonts w:ascii="Times New Roman" w:hAnsi="Times New Roman" w:cs="Times New Roman"/>
          <w:sz w:val="24"/>
          <w:szCs w:val="24"/>
        </w:rPr>
        <w:t xml:space="preserve">Характеристика работ. Управление тракторными погрузчиками и разгрузчиками, </w:t>
      </w:r>
      <w:proofErr w:type="spellStart"/>
      <w:r w:rsidRPr="005D0248">
        <w:rPr>
          <w:rFonts w:ascii="Times New Roman" w:hAnsi="Times New Roman" w:cs="Times New Roman"/>
          <w:sz w:val="24"/>
          <w:szCs w:val="24"/>
        </w:rPr>
        <w:t>вагонопогрузчиками</w:t>
      </w:r>
      <w:proofErr w:type="spellEnd"/>
      <w:r w:rsidRPr="005D0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48">
        <w:rPr>
          <w:rFonts w:ascii="Times New Roman" w:hAnsi="Times New Roman" w:cs="Times New Roman"/>
          <w:sz w:val="24"/>
          <w:szCs w:val="24"/>
        </w:rPr>
        <w:t>вагоноразгрузчиками</w:t>
      </w:r>
      <w:proofErr w:type="spellEnd"/>
      <w:r w:rsidRPr="005D0248">
        <w:rPr>
          <w:rFonts w:ascii="Times New Roman" w:hAnsi="Times New Roman" w:cs="Times New Roman"/>
          <w:sz w:val="24"/>
          <w:szCs w:val="24"/>
        </w:rPr>
        <w:t xml:space="preserve"> и всеми специальными грузозахватными механизмами и приспособлениями при погрузке, выгрузке, перемещении и укладке в штабель различных грузов под руководством водителя более высокой квалификации. Участие в планово-предупредительном ремонте погрузо-разгрузочных и грузозахватных механизмов и приспособлений.</w:t>
      </w:r>
    </w:p>
    <w:p w:rsidR="00B911B4" w:rsidRPr="005D0248" w:rsidRDefault="00B911B4" w:rsidP="005D0248">
      <w:pPr>
        <w:jc w:val="both"/>
        <w:rPr>
          <w:rFonts w:ascii="Times New Roman" w:hAnsi="Times New Roman" w:cs="Times New Roman"/>
          <w:sz w:val="24"/>
          <w:szCs w:val="24"/>
        </w:rPr>
      </w:pPr>
      <w:r w:rsidRPr="005D0248">
        <w:rPr>
          <w:rFonts w:ascii="Times New Roman" w:hAnsi="Times New Roman" w:cs="Times New Roman"/>
          <w:sz w:val="24"/>
          <w:szCs w:val="24"/>
        </w:rPr>
        <w:t>Должен знать: основные сведения об устройстве обслуживаемых погрузчиков и погрузо-разгрузочных механизмов и их агрегатов; инструкцию по их эксплуатации, монтажу, пуску, регулированию и обкатке; характеристику масел и смазочных материалов; причины неисправностей и методы их устранений.</w:t>
      </w:r>
    </w:p>
    <w:p w:rsidR="00B911B4" w:rsidRPr="005D0248" w:rsidRDefault="00B911B4" w:rsidP="005D024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248">
        <w:rPr>
          <w:rFonts w:ascii="Times New Roman" w:hAnsi="Times New Roman" w:cs="Times New Roman"/>
          <w:b/>
          <w:sz w:val="24"/>
          <w:szCs w:val="24"/>
        </w:rPr>
        <w:t>Водитель погрузчика</w:t>
      </w:r>
    </w:p>
    <w:p w:rsidR="00B911B4" w:rsidRPr="005D0248" w:rsidRDefault="00B911B4" w:rsidP="005D024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248">
        <w:rPr>
          <w:rFonts w:ascii="Times New Roman" w:hAnsi="Times New Roman" w:cs="Times New Roman"/>
          <w:b/>
          <w:sz w:val="24"/>
          <w:szCs w:val="24"/>
        </w:rPr>
        <w:t>3-й разряд</w:t>
      </w:r>
    </w:p>
    <w:p w:rsidR="00B911B4" w:rsidRPr="005D0248" w:rsidRDefault="00B911B4" w:rsidP="005D0248">
      <w:pPr>
        <w:jc w:val="both"/>
        <w:rPr>
          <w:rFonts w:ascii="Times New Roman" w:hAnsi="Times New Roman" w:cs="Times New Roman"/>
          <w:sz w:val="24"/>
          <w:szCs w:val="24"/>
        </w:rPr>
      </w:pPr>
      <w:r w:rsidRPr="005D0248">
        <w:rPr>
          <w:rFonts w:ascii="Times New Roman" w:hAnsi="Times New Roman" w:cs="Times New Roman"/>
          <w:sz w:val="24"/>
          <w:szCs w:val="24"/>
        </w:rPr>
        <w:t>Характеристика работ. Управление аккумуляторными погрузчиками и всеми специальными грузозахватными механизмами и приспособлениями при погрузке, выгрузке, перемещении и укладке в штабель грузов. Техническое обслуживание и текущий ремонт погрузчика и всех его механизмов. Определение неисправностей в работе погрузчика, его механизмов и их устранение. Установка и замена съемных грузозахватных приспособлений и механизмов. Участие в проведении планово-предупредительного ремонта погрузчика и грузозахватных механизмов и приспособлений. Заряд аккумуляторов.</w:t>
      </w:r>
    </w:p>
    <w:p w:rsidR="00B911B4" w:rsidRPr="005D0248" w:rsidRDefault="00B911B4" w:rsidP="005D02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248">
        <w:rPr>
          <w:rFonts w:ascii="Times New Roman" w:hAnsi="Times New Roman" w:cs="Times New Roman"/>
          <w:sz w:val="24"/>
          <w:szCs w:val="24"/>
        </w:rPr>
        <w:t>Должен знать: устройство аккумуляторного погрузчика; способы погрузки, выгрузки грузов на всех видах транспорта; правила подъема, перемещения и укладки грузов; правила уличного движения, движения по территории предприятия, пристанционным путям и установленную сигнализацию; элементарные сведения по электротехнике.</w:t>
      </w:r>
      <w:proofErr w:type="gramEnd"/>
    </w:p>
    <w:p w:rsidR="00B911B4" w:rsidRPr="005D0248" w:rsidRDefault="00B911B4" w:rsidP="005D024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248">
        <w:rPr>
          <w:rFonts w:ascii="Times New Roman" w:hAnsi="Times New Roman" w:cs="Times New Roman"/>
          <w:b/>
          <w:sz w:val="24"/>
          <w:szCs w:val="24"/>
        </w:rPr>
        <w:t>Водитель погрузчика</w:t>
      </w:r>
    </w:p>
    <w:p w:rsidR="00B911B4" w:rsidRPr="005D0248" w:rsidRDefault="00B911B4" w:rsidP="005D024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248">
        <w:rPr>
          <w:rFonts w:ascii="Times New Roman" w:hAnsi="Times New Roman" w:cs="Times New Roman"/>
          <w:b/>
          <w:sz w:val="24"/>
          <w:szCs w:val="24"/>
        </w:rPr>
        <w:t>4 - 7-й разряды</w:t>
      </w:r>
    </w:p>
    <w:p w:rsidR="00B911B4" w:rsidRPr="005D0248" w:rsidRDefault="00B911B4" w:rsidP="005D0248">
      <w:pPr>
        <w:jc w:val="both"/>
        <w:rPr>
          <w:rFonts w:ascii="Times New Roman" w:hAnsi="Times New Roman" w:cs="Times New Roman"/>
          <w:sz w:val="24"/>
          <w:szCs w:val="24"/>
        </w:rPr>
      </w:pPr>
      <w:r w:rsidRPr="005D0248">
        <w:rPr>
          <w:rFonts w:ascii="Times New Roman" w:hAnsi="Times New Roman" w:cs="Times New Roman"/>
          <w:sz w:val="24"/>
          <w:szCs w:val="24"/>
        </w:rPr>
        <w:t xml:space="preserve">Характеристика работ. Управление тракторными погрузчиками, </w:t>
      </w:r>
      <w:proofErr w:type="spellStart"/>
      <w:r w:rsidRPr="005D0248">
        <w:rPr>
          <w:rFonts w:ascii="Times New Roman" w:hAnsi="Times New Roman" w:cs="Times New Roman"/>
          <w:sz w:val="24"/>
          <w:szCs w:val="24"/>
        </w:rPr>
        <w:t>вагонопогрузчиками</w:t>
      </w:r>
      <w:proofErr w:type="spellEnd"/>
      <w:r w:rsidRPr="005D0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48">
        <w:rPr>
          <w:rFonts w:ascii="Times New Roman" w:hAnsi="Times New Roman" w:cs="Times New Roman"/>
          <w:sz w:val="24"/>
          <w:szCs w:val="24"/>
        </w:rPr>
        <w:t>вагоноразгрузчиками</w:t>
      </w:r>
      <w:proofErr w:type="spellEnd"/>
      <w:r w:rsidRPr="005D0248">
        <w:rPr>
          <w:rFonts w:ascii="Times New Roman" w:hAnsi="Times New Roman" w:cs="Times New Roman"/>
          <w:sz w:val="24"/>
          <w:szCs w:val="24"/>
        </w:rPr>
        <w:t xml:space="preserve"> и всеми специальными грузозахватными механизмами и приспособлениями при погрузке, выгрузке, перемещении и укладке грузов в штабель и отвал. Техническое обслуживание погрузчика и текущий ремонт всех его механизмов. Определение неисправностей в работе погрузчика. Установка и замена съемных грузозахватных приспособлений и механизмов. Участие в проведении планово-предупредительного ремонта погрузчика, грузозахватных механизмов и приспособлений.</w:t>
      </w:r>
    </w:p>
    <w:p w:rsidR="00B911B4" w:rsidRPr="005D0248" w:rsidRDefault="00B911B4" w:rsidP="005D02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248">
        <w:rPr>
          <w:rFonts w:ascii="Times New Roman" w:hAnsi="Times New Roman" w:cs="Times New Roman"/>
          <w:sz w:val="24"/>
          <w:szCs w:val="24"/>
        </w:rPr>
        <w:t>Должен знать: устройство погрузчиков и аккумуляторных батарей; способы погрузки и выгрузки грузов на всех видах транспорта; правила подъема, перемещения и укладки грузов; правила дорожного движения, движения по территории предприятия и пристанционным путям; применяемые сорта горючих и смазочных материалов; наименования основных материалов аккумуляторного производства; правила обращения с кислотами и щелочами.</w:t>
      </w:r>
      <w:proofErr w:type="gramEnd"/>
    </w:p>
    <w:p w:rsidR="00B911B4" w:rsidRPr="005D0248" w:rsidRDefault="00B911B4" w:rsidP="005D0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248">
        <w:rPr>
          <w:rFonts w:ascii="Times New Roman" w:hAnsi="Times New Roman" w:cs="Times New Roman"/>
          <w:sz w:val="24"/>
          <w:szCs w:val="24"/>
        </w:rPr>
        <w:lastRenderedPageBreak/>
        <w:t>При работе на тракторном погрузчике мощностью до 73,5 кВт (до 100 л.с.) - 4-й разряд;</w:t>
      </w:r>
    </w:p>
    <w:p w:rsidR="00B911B4" w:rsidRPr="005D0248" w:rsidRDefault="00B911B4" w:rsidP="005D0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248">
        <w:rPr>
          <w:rFonts w:ascii="Times New Roman" w:hAnsi="Times New Roman" w:cs="Times New Roman"/>
          <w:sz w:val="24"/>
          <w:szCs w:val="24"/>
        </w:rPr>
        <w:t>при работе на тракторном погрузчике мощностью свыше 73,5 кВт (свыше 100 л.</w:t>
      </w:r>
      <w:proofErr w:type="gramStart"/>
      <w:r w:rsidRPr="005D02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0248">
        <w:rPr>
          <w:rFonts w:ascii="Times New Roman" w:hAnsi="Times New Roman" w:cs="Times New Roman"/>
          <w:sz w:val="24"/>
          <w:szCs w:val="24"/>
        </w:rPr>
        <w:t xml:space="preserve">.) и </w:t>
      </w:r>
      <w:proofErr w:type="gramStart"/>
      <w:r w:rsidRPr="005D024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D0248">
        <w:rPr>
          <w:rFonts w:ascii="Times New Roman" w:hAnsi="Times New Roman" w:cs="Times New Roman"/>
          <w:sz w:val="24"/>
          <w:szCs w:val="24"/>
        </w:rPr>
        <w:t xml:space="preserve"> работе на погрузчике мощностью до 147 кВт (до 200 л.с.) с использованием его в качестве бульдозера, скрепера, экскаватора и других машин - 5-й разряд;</w:t>
      </w:r>
    </w:p>
    <w:p w:rsidR="00B911B4" w:rsidRPr="005D0248" w:rsidRDefault="00B911B4" w:rsidP="005D0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248">
        <w:rPr>
          <w:rFonts w:ascii="Times New Roman" w:hAnsi="Times New Roman" w:cs="Times New Roman"/>
          <w:sz w:val="24"/>
          <w:szCs w:val="24"/>
        </w:rPr>
        <w:t>при работе на погрузчике мощностью свыше 147 кВт (свыше 200 л.с.) до 200 кВт (до 250 л.</w:t>
      </w:r>
      <w:proofErr w:type="gramStart"/>
      <w:r w:rsidRPr="005D02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0248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5D02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0248">
        <w:rPr>
          <w:rFonts w:ascii="Times New Roman" w:hAnsi="Times New Roman" w:cs="Times New Roman"/>
          <w:sz w:val="24"/>
          <w:szCs w:val="24"/>
        </w:rPr>
        <w:t xml:space="preserve"> использованием его в качестве бульдозера, скрепера, экскаватора и других машин - 6-й разряд;</w:t>
      </w:r>
    </w:p>
    <w:p w:rsidR="00B911B4" w:rsidRPr="005D0248" w:rsidRDefault="00B911B4" w:rsidP="005D0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248">
        <w:rPr>
          <w:rFonts w:ascii="Times New Roman" w:hAnsi="Times New Roman" w:cs="Times New Roman"/>
          <w:sz w:val="24"/>
          <w:szCs w:val="24"/>
        </w:rPr>
        <w:t>при работе на погрузчике мощностью свыше 200 кВт (свыше 250 л.с.), оборудованном сложной электронной системой управления, телескопической или фронтальной стрелой и предназначенном для погрузки-выгрузки крупнотоннажных контейнеров, - 7-й разряд.</w:t>
      </w:r>
      <w:proofErr w:type="gramEnd"/>
    </w:p>
    <w:p w:rsidR="00B911B4" w:rsidRPr="005D0248" w:rsidRDefault="00B911B4" w:rsidP="005D02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11B4" w:rsidRPr="005D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1B4"/>
    <w:rsid w:val="005D0248"/>
    <w:rsid w:val="00B9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1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2014-10-22T08:22:00Z</dcterms:created>
  <dcterms:modified xsi:type="dcterms:W3CDTF">2014-10-22T09:32:00Z</dcterms:modified>
</cp:coreProperties>
</file>