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ED" w:rsidRPr="00487DED" w:rsidRDefault="00487DED" w:rsidP="00487D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ED">
        <w:rPr>
          <w:rFonts w:ascii="Times New Roman" w:hAnsi="Times New Roman" w:cs="Times New Roman"/>
          <w:b/>
          <w:sz w:val="24"/>
          <w:szCs w:val="24"/>
        </w:rPr>
        <w:t>Аккумуляторщик</w:t>
      </w:r>
    </w:p>
    <w:p w:rsidR="00487DED" w:rsidRPr="00487DED" w:rsidRDefault="00487DED" w:rsidP="00487D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ED">
        <w:rPr>
          <w:rFonts w:ascii="Times New Roman" w:hAnsi="Times New Roman" w:cs="Times New Roman"/>
          <w:b/>
          <w:sz w:val="24"/>
          <w:szCs w:val="24"/>
        </w:rPr>
        <w:t>3-й разряд</w:t>
      </w:r>
    </w:p>
    <w:p w:rsidR="00487DED" w:rsidRPr="00487DED" w:rsidRDefault="00487DED" w:rsidP="00487DED">
      <w:pPr>
        <w:rPr>
          <w:rFonts w:ascii="Times New Roman" w:hAnsi="Times New Roman" w:cs="Times New Roman"/>
          <w:sz w:val="24"/>
          <w:szCs w:val="24"/>
        </w:rPr>
      </w:pPr>
      <w:r w:rsidRPr="00487DED">
        <w:rPr>
          <w:rFonts w:ascii="Times New Roman" w:hAnsi="Times New Roman" w:cs="Times New Roman"/>
          <w:sz w:val="24"/>
          <w:szCs w:val="24"/>
        </w:rPr>
        <w:t xml:space="preserve">Характеристика работ. Выполнение простых и средней сложности работ по ремонту аккумуляторов и аккумуляторных батарей различных типов и емкостей. Выявление повреждений элементов батарей и их устранение. Текущий ремонт зарядных агрегатов. Смена электролита и сепарации в аккумуляторных батареях. Заготовка колодок и прокладок. Отливка свинцовых соединительных полос и наконечников. Установка в сосуды подпорных стекол и свинцовых прокладок. Установка крышек </w:t>
      </w:r>
      <w:proofErr w:type="spellStart"/>
      <w:proofErr w:type="gramStart"/>
      <w:r w:rsidRPr="00487DED">
        <w:rPr>
          <w:rFonts w:ascii="Times New Roman" w:hAnsi="Times New Roman" w:cs="Times New Roman"/>
          <w:sz w:val="24"/>
          <w:szCs w:val="24"/>
        </w:rPr>
        <w:t>блок-сосудов</w:t>
      </w:r>
      <w:proofErr w:type="spellEnd"/>
      <w:proofErr w:type="gramEnd"/>
      <w:r w:rsidRPr="00487DED">
        <w:rPr>
          <w:rFonts w:ascii="Times New Roman" w:hAnsi="Times New Roman" w:cs="Times New Roman"/>
          <w:sz w:val="24"/>
          <w:szCs w:val="24"/>
        </w:rPr>
        <w:t xml:space="preserve"> с припайкой перемычек. Приготовление электролита по установленной рецептуре. Монтаж и демонтаж элементов аккумуляторных батарей с выправкой соединительных деталей. Удаление шлама из элементов работающих батарей. Выполнение всех работ, предусмотренных инструкцией по вводу аккумуляторов в эксплуатацию.</w:t>
      </w:r>
    </w:p>
    <w:p w:rsidR="00487DED" w:rsidRPr="00487DED" w:rsidRDefault="00487DED" w:rsidP="00487D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DED">
        <w:rPr>
          <w:rFonts w:ascii="Times New Roman" w:hAnsi="Times New Roman" w:cs="Times New Roman"/>
          <w:sz w:val="24"/>
          <w:szCs w:val="24"/>
        </w:rPr>
        <w:t>Должен знать: основы электротехники; конструктивное устройство и принцип работы однотипных аккумуляторных батарей; принципиальную схему зарядного агрегата; правила соединения пластин и их полярность; устройство аппаратов и приборов, применяемых при ремонте и обслуживании аккумуляторных батарей; виды повреждений элементов аккумуляторных батарей и способы их устранения; приемы работ и технологическую последовательность операций при разборке, сборке и ремонте элементов аккумуляторных батарей;</w:t>
      </w:r>
      <w:proofErr w:type="gramEnd"/>
      <w:r w:rsidRPr="00487DED">
        <w:rPr>
          <w:rFonts w:ascii="Times New Roman" w:hAnsi="Times New Roman" w:cs="Times New Roman"/>
          <w:sz w:val="24"/>
          <w:szCs w:val="24"/>
        </w:rPr>
        <w:t xml:space="preserve"> основные физические и химические свойства материалов, применяемых при ремонте аккумуляторов; правила приготовления электролита для различных типов аккумуляторов и батарей; устройство контрольно-измерительных приборов.</w:t>
      </w:r>
    </w:p>
    <w:p w:rsidR="00487DED" w:rsidRPr="00487DED" w:rsidRDefault="00487DED" w:rsidP="00487D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ED">
        <w:rPr>
          <w:rFonts w:ascii="Times New Roman" w:hAnsi="Times New Roman" w:cs="Times New Roman"/>
          <w:b/>
          <w:sz w:val="24"/>
          <w:szCs w:val="24"/>
        </w:rPr>
        <w:t>Аккумуляторщик</w:t>
      </w:r>
    </w:p>
    <w:p w:rsidR="00487DED" w:rsidRPr="00487DED" w:rsidRDefault="00487DED" w:rsidP="00487D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ED">
        <w:rPr>
          <w:rFonts w:ascii="Times New Roman" w:hAnsi="Times New Roman" w:cs="Times New Roman"/>
          <w:b/>
          <w:sz w:val="24"/>
          <w:szCs w:val="24"/>
        </w:rPr>
        <w:t>4-й разряд</w:t>
      </w:r>
    </w:p>
    <w:p w:rsidR="00487DED" w:rsidRPr="00487DED" w:rsidRDefault="00487DED" w:rsidP="00487DED">
      <w:pPr>
        <w:rPr>
          <w:rFonts w:ascii="Times New Roman" w:hAnsi="Times New Roman" w:cs="Times New Roman"/>
          <w:sz w:val="24"/>
          <w:szCs w:val="24"/>
        </w:rPr>
      </w:pPr>
      <w:r w:rsidRPr="00487DED">
        <w:rPr>
          <w:rFonts w:ascii="Times New Roman" w:hAnsi="Times New Roman" w:cs="Times New Roman"/>
          <w:sz w:val="24"/>
          <w:szCs w:val="24"/>
        </w:rPr>
        <w:t>Характеристика работ. Выполнение сложных работ по ремонту и формовке аккумуляторов и аккумуляторных батарей различных типов и емкостей. Средний ремонт зарядных агрегатов. Регулирование напряжения и силы тока при заряде. Определение и устранение повреждений аккумуляторных батарей. Обслуживание машинного привода, ртутного выпрямителя, токораспределительного щита. Испытание аккумуляторных батарей. Определение пригодности аккумуляторов и батарей к дальнейшей эксплуатации. Пригонка междуэлементных соединений. Определение качества электролита. Подготовка и оформление технической документации до и после проведения ремонта аккумуляторов и батарей.</w:t>
      </w:r>
    </w:p>
    <w:p w:rsidR="00487DED" w:rsidRPr="00487DED" w:rsidRDefault="00487DED" w:rsidP="00487D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DED">
        <w:rPr>
          <w:rFonts w:ascii="Times New Roman" w:hAnsi="Times New Roman" w:cs="Times New Roman"/>
          <w:sz w:val="24"/>
          <w:szCs w:val="24"/>
        </w:rPr>
        <w:t>Должен знать: конструктивное устройство и принцип работы аккумуляторных батарей различных типов и емкостей; устройство оборудования зарядных агрегатов; схемы монтажа и установки аккумуляторных батарей; электрические измерительные приборы и приборы для замера плотности кислот, щелочей и газов; правила ремонта аккумуляторов, дистилляторов и зарядных агрегатов; физические и химические свойства кислот, щелочей, свинца, красок, применяемых в аккумуляторном производстве;</w:t>
      </w:r>
      <w:proofErr w:type="gramEnd"/>
      <w:r w:rsidRPr="00487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DED">
        <w:rPr>
          <w:rFonts w:ascii="Times New Roman" w:hAnsi="Times New Roman" w:cs="Times New Roman"/>
          <w:sz w:val="24"/>
          <w:szCs w:val="24"/>
        </w:rPr>
        <w:t>методы нахождения и устранения короткого замыкания в элементах батарей; приемы правки и раскроя свинца по размерам и чертежам для изготовления рубашки; порядок вывода отдельных элементов из работающей цепи; нормы напряжения во время заряда и разряда аккумуляторов.</w:t>
      </w:r>
      <w:proofErr w:type="gramEnd"/>
    </w:p>
    <w:p w:rsidR="00487DED" w:rsidRPr="00487DED" w:rsidRDefault="00487DED" w:rsidP="00487D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ED">
        <w:rPr>
          <w:rFonts w:ascii="Times New Roman" w:hAnsi="Times New Roman" w:cs="Times New Roman"/>
          <w:b/>
          <w:sz w:val="24"/>
          <w:szCs w:val="24"/>
        </w:rPr>
        <w:lastRenderedPageBreak/>
        <w:t>Аккумуляторщик</w:t>
      </w:r>
    </w:p>
    <w:p w:rsidR="00487DED" w:rsidRPr="00487DED" w:rsidRDefault="00487DED" w:rsidP="00487DE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ED">
        <w:rPr>
          <w:rFonts w:ascii="Times New Roman" w:hAnsi="Times New Roman" w:cs="Times New Roman"/>
          <w:b/>
          <w:sz w:val="24"/>
          <w:szCs w:val="24"/>
        </w:rPr>
        <w:t>5-й разряд</w:t>
      </w:r>
    </w:p>
    <w:p w:rsidR="00487DED" w:rsidRPr="00487DED" w:rsidRDefault="00487DED" w:rsidP="00487DED">
      <w:pPr>
        <w:rPr>
          <w:rFonts w:ascii="Times New Roman" w:hAnsi="Times New Roman" w:cs="Times New Roman"/>
          <w:sz w:val="24"/>
          <w:szCs w:val="24"/>
        </w:rPr>
      </w:pPr>
      <w:r w:rsidRPr="00487DED">
        <w:rPr>
          <w:rFonts w:ascii="Times New Roman" w:hAnsi="Times New Roman" w:cs="Times New Roman"/>
          <w:sz w:val="24"/>
          <w:szCs w:val="24"/>
        </w:rPr>
        <w:t xml:space="preserve">Характеристика работ. Выполнение особо сложных работ по ремонту, формовке аккумуляторов и аккумуляторных батарей разных типов и емкостей. Выбор режима формовки и заряда аккумуляторных батарей. </w:t>
      </w:r>
      <w:proofErr w:type="spellStart"/>
      <w:r w:rsidRPr="00487DED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487DED">
        <w:rPr>
          <w:rFonts w:ascii="Times New Roman" w:hAnsi="Times New Roman" w:cs="Times New Roman"/>
          <w:sz w:val="24"/>
          <w:szCs w:val="24"/>
        </w:rPr>
        <w:t xml:space="preserve"> судовых аккумуляторов всех типов перед ремонтом. </w:t>
      </w:r>
      <w:proofErr w:type="gramStart"/>
      <w:r w:rsidRPr="00487DED">
        <w:rPr>
          <w:rFonts w:ascii="Times New Roman" w:hAnsi="Times New Roman" w:cs="Times New Roman"/>
          <w:sz w:val="24"/>
          <w:szCs w:val="24"/>
        </w:rPr>
        <w:t>Составление расчетов схем соединения аккумуляторов и регулировочного сопротивления в цепи заряда в зависимости от емкости и напряжения аккумуляторов и мощности зарядного агрегата.</w:t>
      </w:r>
      <w:proofErr w:type="gramEnd"/>
      <w:r w:rsidRPr="00487DED">
        <w:rPr>
          <w:rFonts w:ascii="Times New Roman" w:hAnsi="Times New Roman" w:cs="Times New Roman"/>
          <w:sz w:val="24"/>
          <w:szCs w:val="24"/>
        </w:rPr>
        <w:t xml:space="preserve"> Ревизия и испытание всех типов судовых стационарных и переносных аккумуляторов. Определение объема ремонта дистилляторов. Обслуживание аккумуляторов в период заводских, ходовых и государственных испытаний на всех типах судов и сдача их заказчику. Корректирование химического состава электролита. </w:t>
      </w:r>
      <w:proofErr w:type="spellStart"/>
      <w:r w:rsidRPr="00487DED">
        <w:rPr>
          <w:rFonts w:ascii="Times New Roman" w:hAnsi="Times New Roman" w:cs="Times New Roman"/>
          <w:sz w:val="24"/>
          <w:szCs w:val="24"/>
        </w:rPr>
        <w:t>Подформовка</w:t>
      </w:r>
      <w:proofErr w:type="spellEnd"/>
      <w:r w:rsidRPr="00487DED">
        <w:rPr>
          <w:rFonts w:ascii="Times New Roman" w:hAnsi="Times New Roman" w:cs="Times New Roman"/>
          <w:sz w:val="24"/>
          <w:szCs w:val="24"/>
        </w:rPr>
        <w:t xml:space="preserve"> отстающих элементов. Капитальный ремонт зарядных агрегатов. Производство паяльных работ на водородных аппаратах. Составление схемы отключения отдельных элементов для ремонта батарей, находящихся под напряжением. Ведение учета и технической документации по обслуживанию и ремонту оборудования и аппаратуры зарядных станций.</w:t>
      </w:r>
    </w:p>
    <w:p w:rsidR="00487DED" w:rsidRPr="00487DED" w:rsidRDefault="00487DED" w:rsidP="00487D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DED">
        <w:rPr>
          <w:rFonts w:ascii="Times New Roman" w:hAnsi="Times New Roman" w:cs="Times New Roman"/>
          <w:sz w:val="24"/>
          <w:szCs w:val="24"/>
        </w:rPr>
        <w:t>Должен знать: основы физики и химии; конструкцию аккумуляторных батарей всех типов и емкостей; оборудование зарядных станций; правила расчета схем соединений аккумуляторов и регулировочного сопротивления в цепи заряда в зависимости от емкости и напряжения аккумуляторов и мощности зарядного агрегата; устройство электрических измерительных приборов и приборов для замера плотности кислот, щелочей и газов;</w:t>
      </w:r>
      <w:proofErr w:type="gramEnd"/>
      <w:r w:rsidRPr="00487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DED">
        <w:rPr>
          <w:rFonts w:ascii="Times New Roman" w:hAnsi="Times New Roman" w:cs="Times New Roman"/>
          <w:sz w:val="24"/>
          <w:szCs w:val="24"/>
        </w:rPr>
        <w:t>правила ремонта судовых аккумуляторов, дистилляторов и зарядных агрегатов; методы определения и устранения сложных неисправностей в работе аккумуляторных батарей, аппаратуре и оборудовании зарядных станций; порядок и правила ведения учета работы зарядных агрегатов и аккумуляторных батарей и составления необходимой технической документации.</w:t>
      </w:r>
      <w:proofErr w:type="gramEnd"/>
    </w:p>
    <w:p w:rsidR="00487DED" w:rsidRPr="00487DED" w:rsidRDefault="00487DED">
      <w:pPr>
        <w:rPr>
          <w:rFonts w:ascii="Times New Roman" w:hAnsi="Times New Roman" w:cs="Times New Roman"/>
          <w:sz w:val="24"/>
          <w:szCs w:val="24"/>
        </w:rPr>
      </w:pPr>
    </w:p>
    <w:sectPr w:rsidR="00487DED" w:rsidRPr="0048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DED"/>
    <w:rsid w:val="004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2014-10-22T09:33:00Z</dcterms:created>
  <dcterms:modified xsi:type="dcterms:W3CDTF">2014-10-22T09:36:00Z</dcterms:modified>
</cp:coreProperties>
</file>