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334" w:rsidRPr="00D723DD" w:rsidRDefault="00C01334" w:rsidP="00D86593">
      <w:pPr>
        <w:pStyle w:val="5"/>
        <w:jc w:val="center"/>
        <w:rPr>
          <w:rStyle w:val="a7"/>
          <w:color w:val="984806" w:themeColor="accent6" w:themeShade="80"/>
          <w:sz w:val="28"/>
          <w:szCs w:val="28"/>
        </w:rPr>
      </w:pPr>
      <w:r w:rsidRPr="00D723DD">
        <w:rPr>
          <w:rStyle w:val="a7"/>
          <w:color w:val="984806" w:themeColor="accent6" w:themeShade="80"/>
          <w:sz w:val="28"/>
          <w:szCs w:val="28"/>
        </w:rPr>
        <w:t>ХАРТИЯ СОЛИДАРНОСТИ В СФЕРЕ ЖКХ</w:t>
      </w:r>
      <w:r w:rsidR="00D86593" w:rsidRPr="00D723DD">
        <w:rPr>
          <w:rStyle w:val="a7"/>
          <w:color w:val="984806" w:themeColor="accent6" w:themeShade="80"/>
          <w:sz w:val="28"/>
          <w:szCs w:val="28"/>
        </w:rPr>
        <w:t xml:space="preserve"> </w:t>
      </w:r>
      <w:r w:rsidR="00AF747C" w:rsidRPr="00D723DD">
        <w:rPr>
          <w:rStyle w:val="a7"/>
          <w:color w:val="984806" w:themeColor="accent6" w:themeShade="80"/>
          <w:sz w:val="28"/>
          <w:szCs w:val="28"/>
        </w:rPr>
        <w:t>ВОЛГОГРАДСКОЙ ОБЛАСТИ</w:t>
      </w:r>
    </w:p>
    <w:p w:rsidR="009725CE" w:rsidRPr="00621EC2" w:rsidRDefault="009725CE" w:rsidP="0051098B">
      <w:pPr>
        <w:tabs>
          <w:tab w:val="left" w:pos="851"/>
        </w:tabs>
        <w:spacing w:after="0" w:line="240" w:lineRule="auto"/>
        <w:ind w:firstLine="705"/>
        <w:jc w:val="both"/>
        <w:rPr>
          <w:b/>
          <w:i/>
          <w:color w:val="984806" w:themeColor="accent6" w:themeShade="80"/>
          <w:sz w:val="18"/>
          <w:szCs w:val="18"/>
        </w:rPr>
      </w:pPr>
    </w:p>
    <w:p w:rsidR="00576C29" w:rsidRPr="009725CE" w:rsidRDefault="009725CE" w:rsidP="0051098B">
      <w:pPr>
        <w:tabs>
          <w:tab w:val="left" w:pos="851"/>
        </w:tabs>
        <w:spacing w:after="0" w:line="240" w:lineRule="auto"/>
        <w:ind w:firstLine="705"/>
        <w:jc w:val="both"/>
        <w:rPr>
          <w:rFonts w:asciiTheme="majorHAnsi" w:hAnsiTheme="majorHAnsi"/>
          <w:b/>
          <w:color w:val="984806" w:themeColor="accent6" w:themeShade="80"/>
          <w:sz w:val="22"/>
          <w:szCs w:val="22"/>
        </w:rPr>
      </w:pPr>
      <w:r w:rsidRPr="009725CE">
        <w:rPr>
          <w:rFonts w:asciiTheme="majorHAnsi" w:hAnsiTheme="majorHAnsi"/>
          <w:b/>
          <w:color w:val="984806" w:themeColor="accent6" w:themeShade="80"/>
          <w:sz w:val="22"/>
          <w:szCs w:val="22"/>
        </w:rPr>
        <w:t>г.</w:t>
      </w:r>
      <w:r w:rsidR="00E735C8">
        <w:rPr>
          <w:rFonts w:asciiTheme="majorHAnsi" w:hAnsiTheme="majorHAnsi"/>
          <w:b/>
          <w:color w:val="984806" w:themeColor="accent6" w:themeShade="80"/>
          <w:sz w:val="22"/>
          <w:szCs w:val="22"/>
        </w:rPr>
        <w:t xml:space="preserve"> </w:t>
      </w:r>
      <w:r w:rsidRPr="009725CE">
        <w:rPr>
          <w:rFonts w:asciiTheme="majorHAnsi" w:hAnsiTheme="majorHAnsi"/>
          <w:b/>
          <w:color w:val="984806" w:themeColor="accent6" w:themeShade="80"/>
          <w:sz w:val="22"/>
          <w:szCs w:val="22"/>
        </w:rPr>
        <w:t xml:space="preserve">Волгоград                                                                                                         </w:t>
      </w:r>
      <w:r>
        <w:rPr>
          <w:rFonts w:asciiTheme="majorHAnsi" w:hAnsiTheme="majorHAnsi"/>
          <w:b/>
          <w:color w:val="984806" w:themeColor="accent6" w:themeShade="80"/>
          <w:sz w:val="22"/>
          <w:szCs w:val="22"/>
        </w:rPr>
        <w:t xml:space="preserve">        </w:t>
      </w:r>
      <w:r w:rsidRPr="009725CE">
        <w:rPr>
          <w:rFonts w:asciiTheme="majorHAnsi" w:hAnsiTheme="majorHAnsi"/>
          <w:b/>
          <w:color w:val="984806" w:themeColor="accent6" w:themeShade="80"/>
          <w:sz w:val="22"/>
          <w:szCs w:val="22"/>
        </w:rPr>
        <w:t xml:space="preserve">    </w:t>
      </w:r>
      <w:r w:rsidR="00A13210">
        <w:rPr>
          <w:rFonts w:asciiTheme="majorHAnsi" w:hAnsiTheme="majorHAnsi"/>
          <w:b/>
          <w:color w:val="984806" w:themeColor="accent6" w:themeShade="80"/>
          <w:sz w:val="22"/>
          <w:szCs w:val="22"/>
        </w:rPr>
        <w:t>29</w:t>
      </w:r>
      <w:r w:rsidR="00A13210" w:rsidRPr="009725CE">
        <w:rPr>
          <w:rFonts w:asciiTheme="majorHAnsi" w:hAnsiTheme="majorHAnsi"/>
          <w:b/>
          <w:color w:val="984806" w:themeColor="accent6" w:themeShade="80"/>
          <w:sz w:val="22"/>
          <w:szCs w:val="22"/>
        </w:rPr>
        <w:t xml:space="preserve"> </w:t>
      </w:r>
      <w:r w:rsidR="00A13210">
        <w:rPr>
          <w:rFonts w:asciiTheme="majorHAnsi" w:hAnsiTheme="majorHAnsi"/>
          <w:b/>
          <w:color w:val="984806" w:themeColor="accent6" w:themeShade="80"/>
          <w:sz w:val="22"/>
          <w:szCs w:val="22"/>
        </w:rPr>
        <w:t>июля</w:t>
      </w:r>
      <w:r w:rsidR="00A13210" w:rsidRPr="009725CE">
        <w:rPr>
          <w:rFonts w:asciiTheme="majorHAnsi" w:hAnsiTheme="majorHAnsi"/>
          <w:b/>
          <w:color w:val="984806" w:themeColor="accent6" w:themeShade="80"/>
          <w:sz w:val="22"/>
          <w:szCs w:val="22"/>
        </w:rPr>
        <w:t xml:space="preserve"> 2015 года</w:t>
      </w:r>
    </w:p>
    <w:p w:rsidR="009725CE" w:rsidRPr="00621EC2" w:rsidRDefault="009725CE" w:rsidP="0051098B">
      <w:pPr>
        <w:tabs>
          <w:tab w:val="left" w:pos="851"/>
        </w:tabs>
        <w:spacing w:after="0" w:line="240" w:lineRule="auto"/>
        <w:ind w:firstLine="705"/>
        <w:jc w:val="both"/>
        <w:rPr>
          <w:rFonts w:asciiTheme="majorHAnsi" w:hAnsiTheme="majorHAnsi"/>
          <w:b/>
          <w:i/>
          <w:color w:val="984806" w:themeColor="accent6" w:themeShade="80"/>
        </w:rPr>
      </w:pPr>
    </w:p>
    <w:p w:rsidR="0051098B" w:rsidRPr="00D723DD" w:rsidRDefault="00204978" w:rsidP="0051098B">
      <w:pPr>
        <w:tabs>
          <w:tab w:val="left" w:pos="851"/>
        </w:tabs>
        <w:spacing w:after="0" w:line="240" w:lineRule="auto"/>
        <w:ind w:firstLine="705"/>
        <w:jc w:val="both"/>
        <w:rPr>
          <w:color w:val="984806" w:themeColor="accent6" w:themeShade="80"/>
          <w:sz w:val="22"/>
          <w:szCs w:val="22"/>
        </w:rPr>
      </w:pPr>
      <w:r w:rsidRPr="00C60BD3">
        <w:rPr>
          <w:b/>
          <w:i/>
          <w:color w:val="984806" w:themeColor="accent6" w:themeShade="80"/>
        </w:rPr>
        <w:t xml:space="preserve">Мы, </w:t>
      </w:r>
      <w:r w:rsidR="0018067E">
        <w:rPr>
          <w:b/>
          <w:i/>
          <w:color w:val="984806" w:themeColor="accent6" w:themeShade="80"/>
        </w:rPr>
        <w:t xml:space="preserve">инициаторы и </w:t>
      </w:r>
      <w:r w:rsidRPr="00C60BD3">
        <w:rPr>
          <w:b/>
          <w:i/>
          <w:color w:val="984806" w:themeColor="accent6" w:themeShade="80"/>
        </w:rPr>
        <w:t xml:space="preserve">участники </w:t>
      </w:r>
      <w:r w:rsidRPr="00C60BD3">
        <w:rPr>
          <w:rFonts w:ascii="inherit" w:eastAsia="Times New Roman" w:hAnsi="inherit" w:cs="Arial"/>
          <w:b/>
          <w:i/>
          <w:color w:val="984806" w:themeColor="accent6" w:themeShade="80"/>
          <w:kern w:val="36"/>
          <w:lang w:eastAsia="ru-RU"/>
        </w:rPr>
        <w:t>Хартии солидарности в сфере жи</w:t>
      </w:r>
      <w:r w:rsidRPr="00A13210">
        <w:rPr>
          <w:rFonts w:ascii="inherit" w:eastAsia="Times New Roman" w:hAnsi="inherit" w:cs="Arial"/>
          <w:b/>
          <w:i/>
          <w:color w:val="984806" w:themeColor="accent6" w:themeShade="80"/>
          <w:kern w:val="36"/>
          <w:lang w:eastAsia="ru-RU"/>
        </w:rPr>
        <w:t>лищ</w:t>
      </w:r>
      <w:r w:rsidRPr="00C60BD3">
        <w:rPr>
          <w:rFonts w:ascii="inherit" w:eastAsia="Times New Roman" w:hAnsi="inherit" w:cs="Arial"/>
          <w:b/>
          <w:i/>
          <w:color w:val="984806" w:themeColor="accent6" w:themeShade="80"/>
          <w:kern w:val="36"/>
          <w:lang w:eastAsia="ru-RU"/>
        </w:rPr>
        <w:t>но-коммунального хозяйства</w:t>
      </w:r>
      <w:r w:rsidRPr="00C60BD3">
        <w:rPr>
          <w:rFonts w:ascii="inherit" w:hAnsi="inherit" w:cs="Arial"/>
          <w:color w:val="984806" w:themeColor="accent6" w:themeShade="80"/>
          <w:kern w:val="36"/>
        </w:rPr>
        <w:t>,</w:t>
      </w:r>
      <w:r w:rsidRPr="00D723D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 осознавая свою ответственность за судьбу нашего региона, понимая, что </w:t>
      </w:r>
      <w:r w:rsidR="00420456" w:rsidRPr="00D723D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решение </w:t>
      </w:r>
      <w:r w:rsidRPr="00D723D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поставленных задач </w:t>
      </w:r>
      <w:r w:rsidR="00FB3C5C" w:rsidRPr="00D723DD">
        <w:rPr>
          <w:rFonts w:ascii="inherit" w:hAnsi="inherit" w:cs="Arial"/>
          <w:color w:val="984806" w:themeColor="accent6" w:themeShade="80"/>
          <w:kern w:val="36"/>
          <w:sz w:val="22"/>
          <w:szCs w:val="22"/>
        </w:rPr>
        <w:t xml:space="preserve">в сфере ЖКХ </w:t>
      </w:r>
      <w:r w:rsidRPr="00D723DD">
        <w:rPr>
          <w:color w:val="984806" w:themeColor="accent6" w:themeShade="80"/>
          <w:sz w:val="22"/>
          <w:szCs w:val="22"/>
        </w:rPr>
        <w:t>невозможно без всеобщего консенсуса</w:t>
      </w:r>
      <w:r w:rsidR="008A1BA4" w:rsidRPr="00D723DD">
        <w:rPr>
          <w:color w:val="984806" w:themeColor="accent6" w:themeShade="80"/>
          <w:sz w:val="22"/>
          <w:szCs w:val="22"/>
        </w:rPr>
        <w:t>, намерены содействовать</w:t>
      </w:r>
      <w:r w:rsidR="00DE04E3" w:rsidRPr="00D723DD">
        <w:rPr>
          <w:color w:val="984806" w:themeColor="accent6" w:themeShade="80"/>
          <w:sz w:val="22"/>
          <w:szCs w:val="22"/>
        </w:rPr>
        <w:t xml:space="preserve"> сотрудничеству</w:t>
      </w:r>
      <w:r w:rsidR="00C2137A" w:rsidRPr="00D723DD">
        <w:rPr>
          <w:color w:val="984806" w:themeColor="accent6" w:themeShade="80"/>
          <w:sz w:val="22"/>
          <w:szCs w:val="22"/>
        </w:rPr>
        <w:t xml:space="preserve"> и</w:t>
      </w:r>
      <w:r w:rsidR="00DE04E3" w:rsidRPr="00D723DD">
        <w:rPr>
          <w:color w:val="984806" w:themeColor="accent6" w:themeShade="80"/>
          <w:sz w:val="22"/>
          <w:szCs w:val="22"/>
        </w:rPr>
        <w:t xml:space="preserve"> </w:t>
      </w:r>
      <w:r w:rsidR="00C2137A" w:rsidRPr="00D723DD">
        <w:rPr>
          <w:color w:val="984806" w:themeColor="accent6" w:themeShade="80"/>
          <w:sz w:val="22"/>
          <w:szCs w:val="22"/>
        </w:rPr>
        <w:t xml:space="preserve">взаимодействию </w:t>
      </w:r>
      <w:r w:rsidR="00DE04E3" w:rsidRPr="00D723DD">
        <w:rPr>
          <w:color w:val="984806" w:themeColor="accent6" w:themeShade="80"/>
          <w:sz w:val="22"/>
          <w:szCs w:val="22"/>
        </w:rPr>
        <w:t xml:space="preserve">всех участников жилищно-коммунальных отношений для решения социально </w:t>
      </w:r>
      <w:r w:rsidR="0008154E" w:rsidRPr="00D723DD">
        <w:rPr>
          <w:color w:val="984806" w:themeColor="accent6" w:themeShade="80"/>
          <w:sz w:val="22"/>
          <w:szCs w:val="22"/>
        </w:rPr>
        <w:t xml:space="preserve">острых </w:t>
      </w:r>
      <w:r w:rsidR="00DE04E3" w:rsidRPr="00D723DD">
        <w:rPr>
          <w:color w:val="984806" w:themeColor="accent6" w:themeShade="80"/>
          <w:sz w:val="22"/>
          <w:szCs w:val="22"/>
        </w:rPr>
        <w:t>проблем и противодействовать коррупции.</w:t>
      </w:r>
    </w:p>
    <w:p w:rsidR="00301EF7" w:rsidRPr="00AD64F0" w:rsidRDefault="0051098B" w:rsidP="00301EF7">
      <w:pPr>
        <w:tabs>
          <w:tab w:val="left" w:pos="851"/>
        </w:tabs>
        <w:spacing w:after="0" w:line="240" w:lineRule="auto"/>
        <w:ind w:firstLine="705"/>
        <w:jc w:val="both"/>
        <w:rPr>
          <w:b/>
          <w:i/>
          <w:color w:val="984806" w:themeColor="accent6" w:themeShade="80"/>
        </w:rPr>
      </w:pPr>
      <w:r w:rsidRPr="00C60BD3">
        <w:rPr>
          <w:b/>
          <w:i/>
          <w:color w:val="984806" w:themeColor="accent6" w:themeShade="80"/>
        </w:rPr>
        <w:t xml:space="preserve">Подписывая настоящую Хартию, мы </w:t>
      </w:r>
      <w:r w:rsidR="003F70F9" w:rsidRPr="00C60BD3">
        <w:rPr>
          <w:b/>
          <w:i/>
          <w:color w:val="984806" w:themeColor="accent6" w:themeShade="80"/>
        </w:rPr>
        <w:t>поддерживаем Концепцию Хартии солидарности в сфере ЖКХ Волгоградской области</w:t>
      </w:r>
      <w:r w:rsidR="003F70F9" w:rsidRPr="00D723DD">
        <w:rPr>
          <w:color w:val="984806" w:themeColor="accent6" w:themeShade="80"/>
          <w:sz w:val="22"/>
          <w:szCs w:val="22"/>
        </w:rPr>
        <w:t xml:space="preserve"> </w:t>
      </w:r>
      <w:r w:rsidR="003F70F9" w:rsidRPr="00AD64F0">
        <w:rPr>
          <w:b/>
          <w:i/>
          <w:color w:val="984806" w:themeColor="accent6" w:themeShade="80"/>
        </w:rPr>
        <w:t xml:space="preserve">и </w:t>
      </w:r>
      <w:r w:rsidRPr="00AD64F0">
        <w:rPr>
          <w:b/>
          <w:i/>
          <w:color w:val="984806" w:themeColor="accent6" w:themeShade="80"/>
        </w:rPr>
        <w:t xml:space="preserve">провозглашаем </w:t>
      </w:r>
      <w:r w:rsidR="00906CE0" w:rsidRPr="00AD64F0">
        <w:rPr>
          <w:b/>
          <w:i/>
          <w:color w:val="984806" w:themeColor="accent6" w:themeShade="80"/>
        </w:rPr>
        <w:t>общие</w:t>
      </w:r>
      <w:r w:rsidRPr="00AD64F0">
        <w:rPr>
          <w:b/>
          <w:i/>
          <w:color w:val="984806" w:themeColor="accent6" w:themeShade="80"/>
        </w:rPr>
        <w:t xml:space="preserve"> принципы</w:t>
      </w:r>
      <w:r w:rsidR="00906CE0" w:rsidRPr="00AD64F0">
        <w:rPr>
          <w:b/>
          <w:i/>
          <w:color w:val="984806" w:themeColor="accent6" w:themeShade="80"/>
        </w:rPr>
        <w:t xml:space="preserve"> консолидированного взаимодействия</w:t>
      </w:r>
      <w:r w:rsidRPr="00AD64F0">
        <w:rPr>
          <w:b/>
          <w:i/>
          <w:color w:val="984806" w:themeColor="accent6" w:themeShade="80"/>
        </w:rPr>
        <w:t>, которые обязуемся соблюдать и пропагандировать</w:t>
      </w:r>
      <w:r w:rsidR="00906CE0" w:rsidRPr="00AD64F0">
        <w:rPr>
          <w:b/>
          <w:i/>
          <w:color w:val="984806" w:themeColor="accent6" w:themeShade="80"/>
        </w:rPr>
        <w:t>:</w:t>
      </w:r>
    </w:p>
    <w:p w:rsidR="00301EF7" w:rsidRPr="00D723D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D723DD">
        <w:rPr>
          <w:rFonts w:eastAsia="Calibri"/>
          <w:color w:val="984806" w:themeColor="accent6" w:themeShade="80"/>
          <w:sz w:val="22"/>
          <w:szCs w:val="22"/>
        </w:rPr>
        <w:t>высок</w:t>
      </w:r>
      <w:r w:rsidR="00301EF7" w:rsidRPr="00D723DD">
        <w:rPr>
          <w:color w:val="984806" w:themeColor="accent6" w:themeShade="80"/>
          <w:sz w:val="22"/>
          <w:szCs w:val="22"/>
        </w:rPr>
        <w:t>ая</w:t>
      </w:r>
      <w:r w:rsidRPr="00D723DD">
        <w:rPr>
          <w:rFonts w:eastAsia="Calibri"/>
          <w:color w:val="984806" w:themeColor="accent6" w:themeShade="80"/>
          <w:sz w:val="22"/>
          <w:szCs w:val="22"/>
        </w:rPr>
        <w:t xml:space="preserve"> </w:t>
      </w:r>
      <w:r w:rsidR="009F4F88" w:rsidRPr="00D723DD">
        <w:rPr>
          <w:rFonts w:eastAsia="Calibri"/>
          <w:color w:val="984806" w:themeColor="accent6" w:themeShade="80"/>
          <w:sz w:val="22"/>
          <w:szCs w:val="22"/>
        </w:rPr>
        <w:t xml:space="preserve">социальная </w:t>
      </w:r>
      <w:r w:rsidRPr="00D723DD">
        <w:rPr>
          <w:rFonts w:eastAsia="Calibri"/>
          <w:color w:val="984806" w:themeColor="accent6" w:themeShade="80"/>
          <w:sz w:val="22"/>
          <w:szCs w:val="22"/>
        </w:rPr>
        <w:t>значимост</w:t>
      </w:r>
      <w:r w:rsidR="00301EF7" w:rsidRPr="00D723DD">
        <w:rPr>
          <w:color w:val="984806" w:themeColor="accent6" w:themeShade="80"/>
          <w:sz w:val="22"/>
          <w:szCs w:val="22"/>
        </w:rPr>
        <w:t>ь</w:t>
      </w:r>
      <w:r w:rsidRPr="00D723DD">
        <w:rPr>
          <w:rFonts w:eastAsia="Calibri"/>
          <w:color w:val="984806" w:themeColor="accent6" w:themeShade="80"/>
          <w:sz w:val="22"/>
          <w:szCs w:val="22"/>
        </w:rPr>
        <w:t xml:space="preserve"> и приоритетност</w:t>
      </w:r>
      <w:r w:rsidR="00301EF7" w:rsidRPr="00D723DD">
        <w:rPr>
          <w:color w:val="984806" w:themeColor="accent6" w:themeShade="80"/>
          <w:sz w:val="22"/>
          <w:szCs w:val="22"/>
        </w:rPr>
        <w:t>ь</w:t>
      </w:r>
      <w:r w:rsidRPr="00D723DD">
        <w:rPr>
          <w:rFonts w:eastAsia="Calibri"/>
          <w:color w:val="984806" w:themeColor="accent6" w:themeShade="80"/>
          <w:sz w:val="22"/>
          <w:szCs w:val="22"/>
        </w:rPr>
        <w:t xml:space="preserve"> решения проблем сферы ЖКХ</w:t>
      </w:r>
      <w:r w:rsidR="00301EF7" w:rsidRPr="00D723DD">
        <w:rPr>
          <w:color w:val="984806" w:themeColor="accent6" w:themeShade="80"/>
          <w:sz w:val="22"/>
          <w:szCs w:val="22"/>
        </w:rPr>
        <w:t>;</w:t>
      </w:r>
    </w:p>
    <w:p w:rsidR="00301EF7" w:rsidRPr="00D723D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D723DD">
        <w:rPr>
          <w:rFonts w:eastAsia="Calibri"/>
          <w:color w:val="984806" w:themeColor="accent6" w:themeShade="80"/>
          <w:sz w:val="22"/>
          <w:szCs w:val="22"/>
        </w:rPr>
        <w:t>оперативно</w:t>
      </w:r>
      <w:r w:rsidR="00301EF7" w:rsidRPr="00D723DD">
        <w:rPr>
          <w:color w:val="984806" w:themeColor="accent6" w:themeShade="80"/>
          <w:sz w:val="22"/>
          <w:szCs w:val="22"/>
        </w:rPr>
        <w:t>е</w:t>
      </w:r>
      <w:r w:rsidRPr="00D723DD">
        <w:rPr>
          <w:rFonts w:eastAsia="Calibri"/>
          <w:color w:val="984806" w:themeColor="accent6" w:themeShade="80"/>
          <w:sz w:val="22"/>
          <w:szCs w:val="22"/>
        </w:rPr>
        <w:t xml:space="preserve"> взаимодействи</w:t>
      </w:r>
      <w:r w:rsidR="00301EF7" w:rsidRPr="00D723DD">
        <w:rPr>
          <w:color w:val="984806" w:themeColor="accent6" w:themeShade="80"/>
          <w:sz w:val="22"/>
          <w:szCs w:val="22"/>
        </w:rPr>
        <w:t>е в решении социально-острых проблем сферы ЖКХ;</w:t>
      </w:r>
    </w:p>
    <w:p w:rsidR="00301EF7" w:rsidRPr="00D723D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D723DD">
        <w:rPr>
          <w:rFonts w:eastAsia="Calibri"/>
          <w:color w:val="984806" w:themeColor="accent6" w:themeShade="80"/>
          <w:sz w:val="22"/>
          <w:szCs w:val="22"/>
        </w:rPr>
        <w:t>сотрудничеств</w:t>
      </w:r>
      <w:r w:rsidR="00301EF7" w:rsidRPr="00D723DD">
        <w:rPr>
          <w:color w:val="984806" w:themeColor="accent6" w:themeShade="80"/>
          <w:sz w:val="22"/>
          <w:szCs w:val="22"/>
        </w:rPr>
        <w:t>о</w:t>
      </w:r>
      <w:r w:rsidRPr="00D723DD">
        <w:rPr>
          <w:rFonts w:eastAsia="Calibri"/>
          <w:color w:val="984806" w:themeColor="accent6" w:themeShade="80"/>
          <w:sz w:val="22"/>
          <w:szCs w:val="22"/>
        </w:rPr>
        <w:t xml:space="preserve"> и солидарност</w:t>
      </w:r>
      <w:r w:rsidR="00301EF7" w:rsidRPr="00D723DD">
        <w:rPr>
          <w:color w:val="984806" w:themeColor="accent6" w:themeShade="80"/>
          <w:sz w:val="22"/>
          <w:szCs w:val="22"/>
        </w:rPr>
        <w:t>ь;</w:t>
      </w:r>
    </w:p>
    <w:p w:rsidR="00301EF7" w:rsidRPr="00D723D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D723DD">
        <w:rPr>
          <w:rFonts w:eastAsia="Calibri"/>
          <w:color w:val="984806" w:themeColor="accent6" w:themeShade="80"/>
          <w:sz w:val="22"/>
          <w:szCs w:val="22"/>
        </w:rPr>
        <w:t>добросовестност</w:t>
      </w:r>
      <w:r w:rsidR="00301EF7" w:rsidRPr="00D723DD">
        <w:rPr>
          <w:color w:val="984806" w:themeColor="accent6" w:themeShade="80"/>
          <w:sz w:val="22"/>
          <w:szCs w:val="22"/>
        </w:rPr>
        <w:t>ь</w:t>
      </w:r>
      <w:r w:rsidRPr="00D723DD">
        <w:rPr>
          <w:rFonts w:eastAsia="Calibri"/>
          <w:color w:val="984806" w:themeColor="accent6" w:themeShade="80"/>
          <w:sz w:val="22"/>
          <w:szCs w:val="22"/>
        </w:rPr>
        <w:t xml:space="preserve"> и честност</w:t>
      </w:r>
      <w:r w:rsidR="00301EF7" w:rsidRPr="00D723DD">
        <w:rPr>
          <w:color w:val="984806" w:themeColor="accent6" w:themeShade="80"/>
          <w:sz w:val="22"/>
          <w:szCs w:val="22"/>
        </w:rPr>
        <w:t>ь;</w:t>
      </w:r>
    </w:p>
    <w:p w:rsidR="00301EF7" w:rsidRPr="00D723DD" w:rsidRDefault="00906CE0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D723DD">
        <w:rPr>
          <w:rFonts w:eastAsia="Calibri"/>
          <w:color w:val="984806" w:themeColor="accent6" w:themeShade="80"/>
          <w:sz w:val="22"/>
          <w:szCs w:val="22"/>
        </w:rPr>
        <w:t>открытост</w:t>
      </w:r>
      <w:r w:rsidR="00301EF7" w:rsidRPr="00D723DD">
        <w:rPr>
          <w:color w:val="984806" w:themeColor="accent6" w:themeShade="80"/>
          <w:sz w:val="22"/>
          <w:szCs w:val="22"/>
        </w:rPr>
        <w:t xml:space="preserve">ь </w:t>
      </w:r>
      <w:r w:rsidRPr="00D723DD">
        <w:rPr>
          <w:rFonts w:eastAsia="Calibri"/>
          <w:color w:val="984806" w:themeColor="accent6" w:themeShade="80"/>
          <w:sz w:val="22"/>
          <w:szCs w:val="22"/>
        </w:rPr>
        <w:t>и прозрачност</w:t>
      </w:r>
      <w:r w:rsidR="00301EF7" w:rsidRPr="00D723DD">
        <w:rPr>
          <w:color w:val="984806" w:themeColor="accent6" w:themeShade="80"/>
          <w:sz w:val="22"/>
          <w:szCs w:val="22"/>
        </w:rPr>
        <w:t>ь;</w:t>
      </w:r>
    </w:p>
    <w:p w:rsidR="00522719" w:rsidRPr="00D723DD" w:rsidRDefault="00522719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D723DD">
        <w:rPr>
          <w:rFonts w:eastAsia="Calibri"/>
          <w:color w:val="984806" w:themeColor="accent6" w:themeShade="80"/>
          <w:sz w:val="22"/>
          <w:szCs w:val="22"/>
        </w:rPr>
        <w:t>профессионализм</w:t>
      </w:r>
      <w:r w:rsidRPr="00D723DD">
        <w:rPr>
          <w:color w:val="984806" w:themeColor="accent6" w:themeShade="80"/>
          <w:sz w:val="22"/>
          <w:szCs w:val="22"/>
        </w:rPr>
        <w:t>;</w:t>
      </w:r>
    </w:p>
    <w:p w:rsidR="00522719" w:rsidRPr="00D723DD" w:rsidRDefault="00522719" w:rsidP="00654DAD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426"/>
        <w:jc w:val="both"/>
        <w:rPr>
          <w:color w:val="984806" w:themeColor="accent6" w:themeShade="80"/>
          <w:sz w:val="22"/>
          <w:szCs w:val="22"/>
        </w:rPr>
      </w:pPr>
      <w:r w:rsidRPr="00D723DD">
        <w:rPr>
          <w:color w:val="984806" w:themeColor="accent6" w:themeShade="80"/>
          <w:sz w:val="22"/>
          <w:szCs w:val="22"/>
        </w:rPr>
        <w:t>противодействие коррупции.</w:t>
      </w:r>
    </w:p>
    <w:p w:rsidR="00C64C33" w:rsidRPr="00D723DD" w:rsidRDefault="00EE1EF9" w:rsidP="00C64C33">
      <w:pPr>
        <w:tabs>
          <w:tab w:val="left" w:pos="851"/>
        </w:tabs>
        <w:spacing w:after="0" w:line="240" w:lineRule="auto"/>
        <w:jc w:val="both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ab/>
      </w:r>
      <w:r w:rsidRPr="00C60BD3">
        <w:rPr>
          <w:rFonts w:eastAsia="Times New Roman"/>
          <w:b/>
          <w:i/>
          <w:color w:val="984806" w:themeColor="accent6" w:themeShade="80"/>
          <w:lang w:eastAsia="ru-RU"/>
        </w:rPr>
        <w:t>Для всех нас г</w:t>
      </w:r>
      <w:r w:rsidR="00AD3BAA" w:rsidRPr="00C60BD3">
        <w:rPr>
          <w:rFonts w:eastAsia="Times New Roman"/>
          <w:b/>
          <w:i/>
          <w:color w:val="984806" w:themeColor="accent6" w:themeShade="80"/>
          <w:lang w:eastAsia="ru-RU"/>
        </w:rPr>
        <w:t>лавный приоритет</w:t>
      </w:r>
      <w:r w:rsidR="00AD3BAA"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 xml:space="preserve"> - </w:t>
      </w:r>
      <w:r w:rsidR="00C64C33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защит</w:t>
      </w:r>
      <w:r w:rsidR="00AD3BAA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а</w:t>
      </w:r>
      <w:r w:rsidR="00C64C33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потребителей жилищно-коммунальных услуг от недобросовестных организаций и частных лиц, предоставляющих услуги в сфере жилищно-коммунальных услуг. </w:t>
      </w:r>
    </w:p>
    <w:p w:rsidR="00B812A5" w:rsidRPr="00D723DD" w:rsidRDefault="00B812A5" w:rsidP="00B812A5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inherit" w:eastAsia="Times New Roman" w:hAnsi="inherit" w:cs="Arial"/>
          <w:color w:val="984806" w:themeColor="accent6" w:themeShade="80"/>
          <w:kern w:val="36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Для обеспечения согласованных и целенаправленных совместных действий участники </w:t>
      </w:r>
      <w:r w:rsidRPr="00D723DD">
        <w:rPr>
          <w:rFonts w:ascii="inherit" w:eastAsia="Times New Roman" w:hAnsi="inherit" w:cs="Arial"/>
          <w:color w:val="984806" w:themeColor="accent6" w:themeShade="80"/>
          <w:kern w:val="36"/>
          <w:sz w:val="22"/>
          <w:szCs w:val="22"/>
          <w:lang w:eastAsia="ru-RU"/>
        </w:rPr>
        <w:t xml:space="preserve">Хартии солидарности в сфере жилищно-коммунального хозяйства руководствуются </w:t>
      </w:r>
      <w:r w:rsidRPr="00D723DD">
        <w:rPr>
          <w:rFonts w:ascii="inherit" w:eastAsia="Times New Roman" w:hAnsi="inherit" w:cs="Arial"/>
          <w:b/>
          <w:color w:val="984806" w:themeColor="accent6" w:themeShade="80"/>
          <w:kern w:val="36"/>
          <w:sz w:val="22"/>
          <w:szCs w:val="22"/>
          <w:lang w:eastAsia="ru-RU"/>
        </w:rPr>
        <w:t>следующими принципами по принадлежности</w:t>
      </w:r>
      <w:r w:rsidRPr="00D723DD">
        <w:rPr>
          <w:rFonts w:ascii="inherit" w:eastAsia="Times New Roman" w:hAnsi="inherit" w:cs="Arial"/>
          <w:color w:val="984806" w:themeColor="accent6" w:themeShade="80"/>
          <w:kern w:val="36"/>
          <w:sz w:val="22"/>
          <w:szCs w:val="22"/>
          <w:lang w:eastAsia="ru-RU"/>
        </w:rPr>
        <w:t>.</w:t>
      </w:r>
    </w:p>
    <w:p w:rsidR="005519A2" w:rsidRPr="00D723DD" w:rsidRDefault="005519A2" w:rsidP="00B812A5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inherit" w:eastAsia="Times New Roman" w:hAnsi="inherit" w:cs="Arial"/>
          <w:color w:val="984806" w:themeColor="accent6" w:themeShade="80"/>
          <w:kern w:val="36"/>
          <w:sz w:val="22"/>
          <w:szCs w:val="22"/>
          <w:lang w:eastAsia="ru-RU"/>
        </w:rPr>
      </w:pPr>
    </w:p>
    <w:p w:rsidR="00741275" w:rsidRPr="00ED465D" w:rsidRDefault="00741275" w:rsidP="0074127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</w:pPr>
      <w:r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Органы государственной власти</w:t>
      </w:r>
      <w:r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 xml:space="preserve"> и общественные советы при органах государственной власти</w:t>
      </w:r>
      <w:r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, органы местного самоуправления</w:t>
      </w:r>
      <w:r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 xml:space="preserve"> и общественные советы при органах местного самоуправления</w:t>
      </w:r>
      <w:r w:rsidRPr="00ED465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:</w:t>
      </w:r>
    </w:p>
    <w:p w:rsidR="00951896" w:rsidRPr="00D723DD" w:rsidRDefault="00951896" w:rsidP="00DA3AD2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повышение эффективности </w:t>
      </w:r>
      <w:r w:rsidR="008C7C59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обеспечени</w:t>
      </w: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я</w:t>
      </w:r>
      <w:r w:rsidR="008C7C59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 соблюдения прав и законных интересов институтов гражданского общества, граждан</w:t>
      </w:r>
      <w:r w:rsidRPr="00D723DD">
        <w:rPr>
          <w:color w:val="984806" w:themeColor="accent6" w:themeShade="80"/>
          <w:sz w:val="22"/>
          <w:szCs w:val="22"/>
        </w:rPr>
        <w:t xml:space="preserve"> в сфере жилищно-коммунального хозяйства</w:t>
      </w:r>
      <w:r w:rsidR="008C7C59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;</w:t>
      </w:r>
      <w:r w:rsidRPr="00D723DD">
        <w:rPr>
          <w:color w:val="984806" w:themeColor="accent6" w:themeShade="80"/>
          <w:sz w:val="22"/>
          <w:szCs w:val="22"/>
        </w:rPr>
        <w:t xml:space="preserve"> </w:t>
      </w:r>
    </w:p>
    <w:p w:rsidR="008C7C59" w:rsidRPr="00D723DD" w:rsidRDefault="008C7C59" w:rsidP="00DA3AD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невмешательство в деятельность институтов гражданского общества, за исключением случаев, установленных законодательством Российской Федерации;</w:t>
      </w:r>
    </w:p>
    <w:p w:rsidR="008C7C59" w:rsidRPr="00D723DD" w:rsidRDefault="008C7C59" w:rsidP="00DA3AD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гласность и прозрачность деятельности органов государственной власти и местного самоуправления </w:t>
      </w:r>
      <w:r w:rsidR="00A5430F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в сфере ЖКХ </w:t>
      </w: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в рамках законодательства Российской Федерации</w:t>
      </w:r>
      <w:r w:rsidR="006B17D0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;</w:t>
      </w:r>
    </w:p>
    <w:p w:rsidR="008C7C59" w:rsidRPr="00D723DD" w:rsidRDefault="006B17D0" w:rsidP="00DA3AD2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в</w:t>
      </w:r>
      <w:r w:rsidR="00413B4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ситуации конфликта 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приоритетное </w:t>
      </w:r>
      <w:r w:rsidR="00413B4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разрешени</w:t>
      </w:r>
      <w:r w:rsidR="00BF0ACE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="00413B4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споров путем переговоров, использова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ние</w:t>
      </w:r>
      <w:r w:rsidR="00413B4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 (или) </w:t>
      </w:r>
      <w:r w:rsidR="00B616CA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рекоменд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ация к применению</w:t>
      </w:r>
      <w:r w:rsidR="00413B4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механизм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ов</w:t>
      </w:r>
      <w:r w:rsidR="00413B4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</w:t>
      </w:r>
      <w:r w:rsidR="00413B41" w:rsidRPr="00D723DD">
        <w:rPr>
          <w:color w:val="984806" w:themeColor="accent6" w:themeShade="80"/>
          <w:sz w:val="22"/>
          <w:szCs w:val="22"/>
        </w:rPr>
        <w:t>альтернативного урегулирования споро</w:t>
      </w:r>
      <w:r w:rsidR="00413B4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в</w:t>
      </w:r>
      <w:r w:rsidR="00A10EE2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DA3D91" w:rsidRPr="00D723DD" w:rsidRDefault="00A10EE2" w:rsidP="00DA3D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color w:val="984806" w:themeColor="accent6" w:themeShade="80"/>
          <w:sz w:val="22"/>
          <w:szCs w:val="22"/>
        </w:rPr>
        <w:t xml:space="preserve">взаимодействие по вопросам совершенствования нормативно-правовой базы в сфере жилищно-коммунального хозяйства, а также выработки предложений о внесении изменений </w:t>
      </w:r>
      <w:r w:rsidR="00E412A7" w:rsidRPr="00D723DD">
        <w:rPr>
          <w:color w:val="984806" w:themeColor="accent6" w:themeShade="80"/>
          <w:sz w:val="22"/>
          <w:szCs w:val="22"/>
        </w:rPr>
        <w:t>в региональное законодательство</w:t>
      </w:r>
      <w:r w:rsidR="00DA3D91" w:rsidRPr="00D723DD">
        <w:rPr>
          <w:color w:val="984806" w:themeColor="accent6" w:themeShade="80"/>
          <w:sz w:val="22"/>
          <w:szCs w:val="22"/>
        </w:rPr>
        <w:t>;</w:t>
      </w:r>
    </w:p>
    <w:p w:rsidR="00DA3D91" w:rsidRPr="00D723DD" w:rsidRDefault="00E412A7" w:rsidP="00DA3D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отказ от совершения действий, направленных на усиление социальной напряженности в обществе</w:t>
      </w:r>
      <w:r w:rsidR="00DA3D9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DA3D91" w:rsidRPr="00D723DD" w:rsidRDefault="00DA3D91" w:rsidP="00DA3D91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709" w:hanging="283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учет общественного мнения при выработке органами государственной власти и органами местного самоуправления решений в сфере ЖКХ.</w:t>
      </w:r>
    </w:p>
    <w:p w:rsidR="00DB581D" w:rsidRPr="00D723DD" w:rsidRDefault="00DB581D" w:rsidP="001D1BF9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Институты гражданского общества</w:t>
      </w:r>
      <w:r w:rsidR="00463FF0" w:rsidRPr="00D723DD">
        <w:rPr>
          <w:rFonts w:eastAsia="Times New Roman"/>
          <w:b/>
          <w:bCs/>
          <w:color w:val="984806" w:themeColor="accent6" w:themeShade="80"/>
          <w:sz w:val="22"/>
          <w:szCs w:val="22"/>
          <w:lang w:eastAsia="ru-RU"/>
        </w:rPr>
        <w:t>:</w:t>
      </w:r>
    </w:p>
    <w:p w:rsidR="001C7041" w:rsidRPr="00D723DD" w:rsidRDefault="001C7041" w:rsidP="00FD23E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содействие поступлению в органы государственной власти и органы местного самоуправления достоверной информации о реальном состоянии дел в сфере ЖКХ</w:t>
      </w:r>
      <w:r w:rsidR="00FD23EE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;</w:t>
      </w: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 </w:t>
      </w:r>
    </w:p>
    <w:p w:rsidR="001C7041" w:rsidRPr="00D723DD" w:rsidRDefault="001C7041" w:rsidP="00FD23E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обеспечение обратной связи между публичной властью и населением</w:t>
      </w:r>
      <w:r w:rsidR="00FD23EE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;</w:t>
      </w:r>
    </w:p>
    <w:p w:rsidR="00FD23EE" w:rsidRPr="00D723DD" w:rsidRDefault="00FD23EE" w:rsidP="00FD23E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конструктивная критика и принципиальный контроль органов публичной власти, в интересах решения проблем сферы ЖКХ Волгоградской области;</w:t>
      </w:r>
    </w:p>
    <w:p w:rsidR="00E0436F" w:rsidRPr="00D723DD" w:rsidRDefault="00E0436F" w:rsidP="00E0436F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широкий общественный контроль качества </w:t>
      </w:r>
      <w:r w:rsidR="003B0C23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оказываемых </w:t>
      </w: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услуг в сфере ЖКХ;</w:t>
      </w:r>
    </w:p>
    <w:p w:rsidR="00DA3D91" w:rsidRPr="00D723DD" w:rsidRDefault="00DA3D91" w:rsidP="00DA3D91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преодоление противоречий и недоверия между институтами гражданского общества и органами публичной власти;</w:t>
      </w:r>
    </w:p>
    <w:p w:rsidR="00DA3D91" w:rsidRPr="00D723DD" w:rsidRDefault="00D706C2" w:rsidP="00DA3D91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укрепление в обществе основ института собственности;</w:t>
      </w:r>
    </w:p>
    <w:p w:rsidR="00773509" w:rsidRPr="00D723DD" w:rsidRDefault="00773509" w:rsidP="0077350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добровольность участия институтов гражданского общества в осуществлении общественного контроля;</w:t>
      </w:r>
    </w:p>
    <w:p w:rsidR="00FD23EE" w:rsidRPr="00D723DD" w:rsidRDefault="00890CAE" w:rsidP="00FD23EE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активизация</w:t>
      </w:r>
      <w:r w:rsidR="00773509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 работы по устранению излишних административных барьеров в решении социально острых проблем сферы ЖКХ;</w:t>
      </w:r>
    </w:p>
    <w:p w:rsidR="00773509" w:rsidRPr="00D723DD" w:rsidRDefault="00773509" w:rsidP="00773509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lastRenderedPageBreak/>
        <w:t>расширение сферы применения негосударственных форм разрешения споров (третейские суды, медиация и иные способы альтернативного разрешения споров);</w:t>
      </w:r>
    </w:p>
    <w:p w:rsidR="00773509" w:rsidRPr="00D723DD" w:rsidRDefault="00890CAE" w:rsidP="00C94482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hanging="294"/>
        <w:jc w:val="both"/>
        <w:textAlignment w:val="baseline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 xml:space="preserve">участие в </w:t>
      </w:r>
      <w:r w:rsidR="00773509" w:rsidRPr="00D723DD">
        <w:rPr>
          <w:rFonts w:eastAsia="Times New Roman"/>
          <w:color w:val="984806" w:themeColor="accent6" w:themeShade="80"/>
          <w:sz w:val="22"/>
          <w:szCs w:val="22"/>
          <w:bdr w:val="none" w:sz="0" w:space="0" w:color="auto" w:frame="1"/>
          <w:lang w:eastAsia="ru-RU"/>
        </w:rPr>
        <w:t>работе комиссий, рабочих групп органов государственной власти, органов местного самоуправления по подготовке нормативных правовых актов и иных, затрагивающих права и законные интересы граждан и организаций, решений органов государственной и муниципальной власти;</w:t>
      </w:r>
    </w:p>
    <w:p w:rsidR="00C94482" w:rsidRPr="00D723DD" w:rsidRDefault="003A465C" w:rsidP="00C94482">
      <w:pPr>
        <w:tabs>
          <w:tab w:val="num" w:pos="720"/>
        </w:tabs>
        <w:spacing w:after="0" w:line="240" w:lineRule="auto"/>
        <w:jc w:val="both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У</w:t>
      </w:r>
      <w:r w:rsidR="00190F07"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правляющие субъекты, осуществляющие управление многоквартирными домами</w:t>
      </w:r>
      <w:r w:rsidR="00FB7E21"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,</w:t>
      </w:r>
      <w:r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 xml:space="preserve"> ресурсоснабжающие организации</w:t>
      </w:r>
      <w:r w:rsidR="00A10EE2"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:</w:t>
      </w:r>
    </w:p>
    <w:p w:rsidR="00C94482" w:rsidRPr="00D723DD" w:rsidRDefault="00A5430F" w:rsidP="00A5430F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after="0" w:line="240" w:lineRule="auto"/>
        <w:jc w:val="both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осуществл</w:t>
      </w:r>
      <w:r w:rsidR="002B4D14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ение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деятельност</w:t>
      </w:r>
      <w:r w:rsidR="002B4D14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и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, основ</w:t>
      </w:r>
      <w:r w:rsidR="005A56E8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анной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на принципах законности, добропорядочности и справедливости;</w:t>
      </w:r>
    </w:p>
    <w:p w:rsidR="00C94482" w:rsidRPr="00D723DD" w:rsidRDefault="00A5430F" w:rsidP="00A5430F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after="0" w:line="240" w:lineRule="auto"/>
        <w:jc w:val="both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добросовестно</w:t>
      </w:r>
      <w:r w:rsidR="002B4D14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, квалифицированно</w:t>
      </w:r>
      <w:r w:rsidR="002B4D14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 своевременно</w:t>
      </w:r>
      <w:r w:rsidR="002B4D14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исполн</w:t>
      </w:r>
      <w:r w:rsidR="002B4D14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ение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свои</w:t>
      </w:r>
      <w:r w:rsidR="002B4D14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х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обязательств, установленны</w:t>
      </w:r>
      <w:r w:rsidR="005A56E8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х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законодательством и (или) соответствующими договорами;</w:t>
      </w:r>
    </w:p>
    <w:p w:rsidR="00C94482" w:rsidRPr="00D723DD" w:rsidRDefault="00A5430F" w:rsidP="00A5430F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after="0" w:line="240" w:lineRule="auto"/>
        <w:jc w:val="both"/>
        <w:rPr>
          <w:rFonts w:eastAsia="Times New Roman"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уваж</w:t>
      </w:r>
      <w:r w:rsidR="00882C32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ение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прав и соблюд</w:t>
      </w:r>
      <w:r w:rsidR="00882C32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ение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интерес</w:t>
      </w:r>
      <w:r w:rsidR="00882C32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ов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граждан и организаций</w:t>
      </w:r>
      <w:r w:rsidR="00392288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,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являющи</w:t>
      </w:r>
      <w:r w:rsidR="00882C32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х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ся заказчиками услуг;</w:t>
      </w:r>
    </w:p>
    <w:p w:rsidR="00C94482" w:rsidRPr="00D723DD" w:rsidRDefault="003E387E" w:rsidP="00C94482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before="100" w:beforeAutospacing="1" w:after="100" w:afterAutospacing="1" w:line="240" w:lineRule="auto"/>
        <w:ind w:left="360" w:firstLine="66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выстраивание</w:t>
      </w:r>
      <w:r w:rsidR="00A5430F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взаимоотношени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й</w:t>
      </w:r>
      <w:r w:rsidR="00A5430F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на основе солидарности и взаимовыгодного сотрудничества;</w:t>
      </w:r>
    </w:p>
    <w:p w:rsidR="00C94482" w:rsidRPr="00D723DD" w:rsidRDefault="006B03EC" w:rsidP="00C94482">
      <w:pPr>
        <w:pStyle w:val="a5"/>
        <w:numPr>
          <w:ilvl w:val="0"/>
          <w:numId w:val="16"/>
        </w:numPr>
        <w:shd w:val="clear" w:color="auto" w:fill="FFFFFF"/>
        <w:tabs>
          <w:tab w:val="num" w:pos="0"/>
          <w:tab w:val="num" w:pos="720"/>
        </w:tabs>
        <w:spacing w:before="100" w:beforeAutospacing="1" w:after="100" w:afterAutospacing="1" w:line="240" w:lineRule="auto"/>
        <w:ind w:left="360" w:firstLine="66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содействие </w:t>
      </w:r>
      <w:r w:rsidR="00A5430F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повышени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ю</w:t>
      </w:r>
      <w:r w:rsidR="00A5430F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репутации работников сферы ЖКХ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</w:t>
      </w:r>
      <w:r w:rsidR="00A5430F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реализация </w:t>
      </w:r>
      <w:r w:rsidR="00A5430F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мер для исключения любой деятельности, ко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торая может её дискредитировать;</w:t>
      </w:r>
    </w:p>
    <w:p w:rsidR="00C94482" w:rsidRPr="00D723DD" w:rsidRDefault="00A5430F" w:rsidP="00C94482">
      <w:pPr>
        <w:pStyle w:val="a5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360" w:firstLine="66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открыт</w:t>
      </w:r>
      <w:r w:rsidR="00985BF5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, объективно</w:t>
      </w:r>
      <w:r w:rsidR="00985BF5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 честно</w:t>
      </w:r>
      <w:r w:rsidR="00985BF5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информирова</w:t>
      </w:r>
      <w:r w:rsidR="004321C4">
        <w:rPr>
          <w:rFonts w:eastAsia="Times New Roman"/>
          <w:color w:val="984806" w:themeColor="accent6" w:themeShade="80"/>
          <w:sz w:val="22"/>
          <w:szCs w:val="22"/>
          <w:lang w:eastAsia="ru-RU"/>
        </w:rPr>
        <w:t>ние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населени</w:t>
      </w:r>
      <w:r w:rsidR="00985BF5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я о своей деятельности</w:t>
      </w:r>
      <w:r w:rsidR="004F1465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C94482" w:rsidRPr="00D723DD" w:rsidRDefault="004F1465" w:rsidP="00C94482">
      <w:pPr>
        <w:pStyle w:val="a5"/>
        <w:numPr>
          <w:ilvl w:val="0"/>
          <w:numId w:val="16"/>
        </w:numPr>
        <w:shd w:val="clear" w:color="auto" w:fill="FFFFFF"/>
        <w:spacing w:before="100" w:beforeAutospacing="1" w:after="0" w:afterAutospacing="1" w:line="240" w:lineRule="auto"/>
        <w:ind w:left="426" w:firstLine="0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в ситуации конфликта </w:t>
      </w:r>
      <w:r w:rsidR="00A56F96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содействие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разрешени</w:t>
      </w:r>
      <w:r w:rsidR="00A56F96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ю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споров путем переговоров, использова</w:t>
      </w:r>
      <w:r w:rsidR="00A56F96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нию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механизм</w:t>
      </w:r>
      <w:r w:rsidR="00A56F96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ов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внесудебного разрешения споров</w:t>
      </w:r>
      <w:r w:rsidR="00260337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C94482" w:rsidRPr="00D723DD" w:rsidRDefault="00260337" w:rsidP="00621CCC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ind w:left="426" w:firstLine="0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отказ от незаконного влияния на решения судебных, правоохранительных или иных</w:t>
      </w:r>
      <w:r w:rsidR="00621CCC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о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фициальных органов для достижения своих корпоративных целей.</w:t>
      </w:r>
    </w:p>
    <w:p w:rsidR="00935612" w:rsidRPr="00D723DD" w:rsidRDefault="00434210" w:rsidP="00C9448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Граждане, п</w:t>
      </w:r>
      <w:r w:rsidR="003A465C"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редставители потребителей (собственников и нанимателей помещений)</w:t>
      </w:r>
      <w:r w:rsidR="00DA3AD2" w:rsidRPr="00D723DD"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  <w:t>:</w:t>
      </w:r>
    </w:p>
    <w:p w:rsidR="007974CC" w:rsidRPr="00D723DD" w:rsidRDefault="00647B5F" w:rsidP="00935612">
      <w:pPr>
        <w:pStyle w:val="a5"/>
        <w:numPr>
          <w:ilvl w:val="0"/>
          <w:numId w:val="32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знание</w:t>
      </w:r>
      <w:r w:rsidR="00F82E68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,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как свои</w:t>
      </w:r>
      <w:r w:rsidR="00F82E68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х прав, 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так и своих обязанностей; </w:t>
      </w:r>
    </w:p>
    <w:p w:rsidR="00015BBD" w:rsidRPr="00D723DD" w:rsidRDefault="00FA6657" w:rsidP="00FA6657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активное </w:t>
      </w:r>
      <w:r w:rsidR="00865CAB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и </w:t>
      </w:r>
      <w:r w:rsidR="00015BBD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осознанное управление своей собственностью;</w:t>
      </w:r>
    </w:p>
    <w:p w:rsidR="00FA6657" w:rsidRPr="00D723DD" w:rsidRDefault="00865CAB" w:rsidP="00FA6657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Fonts w:eastAsia="Times New Roman"/>
          <w:b/>
          <w:color w:val="984806" w:themeColor="accent6" w:themeShade="80"/>
          <w:sz w:val="22"/>
          <w:szCs w:val="22"/>
          <w:lang w:eastAsia="ru-RU"/>
        </w:rPr>
      </w:pP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беспристрастное </w:t>
      </w:r>
      <w:r w:rsidR="00FA6657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участие в выборе способа управления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и управляющей компании</w:t>
      </w:r>
      <w:r w:rsidR="002D5781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для практической реализации своей обязанности надлежащего содержания общего имущества многоквартирного дома</w:t>
      </w:r>
      <w:r w:rsidR="00FA6657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;</w:t>
      </w:r>
    </w:p>
    <w:p w:rsidR="00286AA7" w:rsidRPr="00D723DD" w:rsidRDefault="00286AA7" w:rsidP="003E6841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</w:pPr>
      <w:r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своевременн</w:t>
      </w:r>
      <w:r w:rsidR="004C7210"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ая оплата</w:t>
      </w:r>
      <w:r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 xml:space="preserve"> расход</w:t>
      </w:r>
      <w:r w:rsidR="004C7210"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ов</w:t>
      </w:r>
      <w:r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 xml:space="preserve"> </w:t>
      </w:r>
      <w:r w:rsidRPr="00D723DD">
        <w:rPr>
          <w:rStyle w:val="a7"/>
          <w:b w:val="0"/>
          <w:color w:val="984806" w:themeColor="accent6" w:themeShade="80"/>
          <w:sz w:val="22"/>
          <w:szCs w:val="22"/>
        </w:rPr>
        <w:t>по коммунальны</w:t>
      </w:r>
      <w:r w:rsidR="004C7210" w:rsidRPr="00D723DD">
        <w:rPr>
          <w:rStyle w:val="a7"/>
          <w:b w:val="0"/>
          <w:color w:val="984806" w:themeColor="accent6" w:themeShade="80"/>
          <w:sz w:val="22"/>
          <w:szCs w:val="22"/>
        </w:rPr>
        <w:t>м</w:t>
      </w:r>
      <w:r w:rsidRPr="00D723DD">
        <w:rPr>
          <w:rStyle w:val="a7"/>
          <w:b w:val="0"/>
          <w:color w:val="984806" w:themeColor="accent6" w:themeShade="80"/>
          <w:sz w:val="22"/>
          <w:szCs w:val="22"/>
        </w:rPr>
        <w:t xml:space="preserve"> услуг</w:t>
      </w:r>
      <w:r w:rsidR="004C7210" w:rsidRPr="00D723DD">
        <w:rPr>
          <w:rStyle w:val="a7"/>
          <w:b w:val="0"/>
          <w:color w:val="984806" w:themeColor="accent6" w:themeShade="80"/>
          <w:sz w:val="22"/>
          <w:szCs w:val="22"/>
        </w:rPr>
        <w:t>ам</w:t>
      </w:r>
      <w:r w:rsidRPr="00D723DD">
        <w:rPr>
          <w:rStyle w:val="a7"/>
          <w:b w:val="0"/>
          <w:color w:val="984806" w:themeColor="accent6" w:themeShade="80"/>
          <w:sz w:val="22"/>
          <w:szCs w:val="22"/>
        </w:rPr>
        <w:t>;</w:t>
      </w:r>
    </w:p>
    <w:p w:rsidR="00CC6B3C" w:rsidRPr="00D723DD" w:rsidRDefault="00B921DD" w:rsidP="00CC6B3C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Style w:val="a7"/>
          <w:rFonts w:eastAsia="Times New Roman"/>
          <w:bCs w:val="0"/>
          <w:color w:val="984806" w:themeColor="accent6" w:themeShade="80"/>
          <w:sz w:val="22"/>
          <w:szCs w:val="22"/>
          <w:lang w:eastAsia="ru-RU"/>
        </w:rPr>
      </w:pPr>
      <w:r w:rsidRPr="00D723DD">
        <w:rPr>
          <w:rStyle w:val="a7"/>
          <w:b w:val="0"/>
          <w:color w:val="984806" w:themeColor="accent6" w:themeShade="80"/>
          <w:sz w:val="22"/>
          <w:szCs w:val="22"/>
        </w:rPr>
        <w:t>хозяйское</w:t>
      </w:r>
      <w:r w:rsidR="00CC6B3C" w:rsidRPr="00D723DD">
        <w:rPr>
          <w:rStyle w:val="a7"/>
          <w:b w:val="0"/>
          <w:color w:val="984806" w:themeColor="accent6" w:themeShade="80"/>
          <w:sz w:val="22"/>
          <w:szCs w:val="22"/>
        </w:rPr>
        <w:t xml:space="preserve"> участие в расходах на содержание и ремонт своего и общего имущества дома</w:t>
      </w:r>
      <w:r w:rsidRPr="00D723DD">
        <w:rPr>
          <w:rStyle w:val="a7"/>
          <w:b w:val="0"/>
          <w:color w:val="984806" w:themeColor="accent6" w:themeShade="80"/>
          <w:sz w:val="22"/>
          <w:szCs w:val="22"/>
        </w:rPr>
        <w:t xml:space="preserve"> в соответствии с законодательством</w:t>
      </w:r>
      <w:r w:rsidR="00CC6B3C" w:rsidRPr="00D723DD">
        <w:rPr>
          <w:rStyle w:val="a7"/>
          <w:b w:val="0"/>
          <w:color w:val="984806" w:themeColor="accent6" w:themeShade="80"/>
          <w:sz w:val="22"/>
          <w:szCs w:val="22"/>
        </w:rPr>
        <w:t xml:space="preserve">; </w:t>
      </w:r>
    </w:p>
    <w:p w:rsidR="00A31D70" w:rsidRPr="00D723DD" w:rsidRDefault="00A31D70" w:rsidP="003E6841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</w:pPr>
      <w:r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использование возможностей бесплатного консультирования, правовой поддержки, просвещения в сфере ЖКХ</w:t>
      </w:r>
      <w:r w:rsidR="0006630B"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, мониторинга качества услуг в сфере ЖКХ</w:t>
      </w:r>
      <w:r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;</w:t>
      </w:r>
    </w:p>
    <w:p w:rsidR="00A31D70" w:rsidRPr="00D723DD" w:rsidRDefault="00A31D70" w:rsidP="003E6841">
      <w:pPr>
        <w:pStyle w:val="a5"/>
        <w:numPr>
          <w:ilvl w:val="0"/>
          <w:numId w:val="27"/>
        </w:numPr>
        <w:shd w:val="clear" w:color="auto" w:fill="FFFFFF"/>
        <w:spacing w:before="100" w:beforeAutospacing="1" w:after="0" w:afterAutospacing="1" w:line="240" w:lineRule="auto"/>
        <w:jc w:val="both"/>
        <w:textAlignment w:val="baseline"/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</w:pPr>
      <w:r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взаимодейств</w:t>
      </w:r>
      <w:r w:rsidR="00386CFE"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>ие</w:t>
      </w:r>
      <w:r w:rsidRPr="00D723DD">
        <w:rPr>
          <w:rStyle w:val="a7"/>
          <w:rFonts w:eastAsia="Times New Roman"/>
          <w:b w:val="0"/>
          <w:bCs w:val="0"/>
          <w:color w:val="984806" w:themeColor="accent6" w:themeShade="80"/>
          <w:sz w:val="22"/>
          <w:szCs w:val="22"/>
          <w:lang w:eastAsia="ru-RU"/>
        </w:rPr>
        <w:t xml:space="preserve"> с институтами гражданского общества в деле отстаивания своих прав и формирования конкретных знаний о своих обязанностях; </w:t>
      </w:r>
    </w:p>
    <w:p w:rsidR="001F14AA" w:rsidRPr="001F14AA" w:rsidRDefault="009C1570" w:rsidP="001F14AA">
      <w:pPr>
        <w:numPr>
          <w:ilvl w:val="0"/>
          <w:numId w:val="27"/>
        </w:numPr>
        <w:spacing w:before="100" w:beforeAutospacing="1" w:after="0" w:line="240" w:lineRule="auto"/>
        <w:jc w:val="both"/>
        <w:rPr>
          <w:b/>
          <w:color w:val="984806" w:themeColor="accent6" w:themeShade="80"/>
          <w:sz w:val="22"/>
          <w:szCs w:val="22"/>
        </w:rPr>
      </w:pPr>
      <w:r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>разрешение споров в сфере ЖКХ</w:t>
      </w:r>
      <w:r w:rsidR="003269F7"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(с органами власти и органами местного самоуправления, организациями, осуществляющими управление многоквартирными домами и ресурсоснабжающими организациями,</w:t>
      </w:r>
      <w:r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 соседями</w:t>
      </w:r>
      <w:r w:rsidR="003269F7"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>)</w:t>
      </w:r>
      <w:r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путем приоритетного использования альтернативн</w:t>
      </w:r>
      <w:r w:rsidR="001A6DD0"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>ых методов</w:t>
      </w:r>
      <w:r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урегулирования споров</w:t>
      </w:r>
      <w:r w:rsidR="001A6DD0"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(медиация, третейский суд и др.)</w:t>
      </w:r>
      <w:r w:rsidRP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>, если это не противоречит законодательству</w:t>
      </w:r>
      <w:r w:rsidR="001F14AA">
        <w:rPr>
          <w:rFonts w:eastAsia="Times New Roman"/>
          <w:color w:val="984806" w:themeColor="accent6" w:themeShade="80"/>
          <w:sz w:val="22"/>
          <w:szCs w:val="22"/>
          <w:lang w:eastAsia="ru-RU"/>
        </w:rPr>
        <w:t>.</w:t>
      </w:r>
    </w:p>
    <w:p w:rsidR="00484F12" w:rsidRPr="001F14AA" w:rsidRDefault="00484F12" w:rsidP="00A05270">
      <w:pPr>
        <w:spacing w:before="100" w:beforeAutospacing="1" w:after="0" w:line="240" w:lineRule="auto"/>
        <w:ind w:left="426" w:hanging="426"/>
        <w:jc w:val="both"/>
        <w:rPr>
          <w:b/>
          <w:color w:val="984806" w:themeColor="accent6" w:themeShade="80"/>
          <w:sz w:val="22"/>
          <w:szCs w:val="22"/>
        </w:rPr>
      </w:pPr>
      <w:r w:rsidRPr="001F14AA">
        <w:rPr>
          <w:b/>
          <w:color w:val="984806" w:themeColor="accent6" w:themeShade="80"/>
          <w:sz w:val="22"/>
          <w:szCs w:val="22"/>
        </w:rPr>
        <w:t>Заключительные положения</w:t>
      </w:r>
    </w:p>
    <w:p w:rsidR="00D86593" w:rsidRPr="00D723DD" w:rsidRDefault="002F5BAE" w:rsidP="00D827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984806" w:themeColor="accent6" w:themeShade="80"/>
          <w:sz w:val="22"/>
          <w:szCs w:val="22"/>
        </w:rPr>
      </w:pPr>
      <w:r w:rsidRPr="00D723DD">
        <w:rPr>
          <w:color w:val="984806" w:themeColor="accent6" w:themeShade="80"/>
          <w:sz w:val="22"/>
          <w:szCs w:val="22"/>
        </w:rPr>
        <w:t>Настоящая Хартия открыта для присоединения</w:t>
      </w:r>
      <w:r w:rsidRPr="00D723D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 органов государственной власти, органов местного самоуправления</w:t>
      </w:r>
      <w:r w:rsidRPr="00D723DD">
        <w:rPr>
          <w:color w:val="984806" w:themeColor="accent6" w:themeShade="80"/>
          <w:sz w:val="22"/>
          <w:szCs w:val="22"/>
        </w:rPr>
        <w:t>, у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правляющи</w:t>
      </w:r>
      <w:r w:rsidR="002177EC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х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субъектов, осуществляющих управление многоквартирными домами, ресурсоснабжающих организаций, и</w:t>
      </w:r>
      <w:r w:rsidRPr="00D723DD">
        <w:rPr>
          <w:rFonts w:eastAsia="Times New Roman"/>
          <w:bCs/>
          <w:color w:val="984806" w:themeColor="accent6" w:themeShade="80"/>
          <w:sz w:val="22"/>
          <w:szCs w:val="22"/>
          <w:lang w:eastAsia="ru-RU"/>
        </w:rPr>
        <w:t xml:space="preserve">нститутов гражданского общества, 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представител</w:t>
      </w:r>
      <w:r w:rsidR="006B076B"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>ей</w:t>
      </w:r>
      <w:r w:rsidRPr="00D723DD">
        <w:rPr>
          <w:rFonts w:eastAsia="Times New Roman"/>
          <w:color w:val="984806" w:themeColor="accent6" w:themeShade="80"/>
          <w:sz w:val="22"/>
          <w:szCs w:val="22"/>
          <w:lang w:eastAsia="ru-RU"/>
        </w:rPr>
        <w:t xml:space="preserve"> потребителей (собственников и нанимателей помещений).</w:t>
      </w:r>
      <w:r w:rsidR="00071EC0" w:rsidRPr="00D723DD">
        <w:rPr>
          <w:color w:val="984806" w:themeColor="accent6" w:themeShade="80"/>
          <w:sz w:val="22"/>
          <w:szCs w:val="22"/>
        </w:rPr>
        <w:tab/>
      </w:r>
    </w:p>
    <w:p w:rsidR="00644B1A" w:rsidRPr="00D723DD" w:rsidRDefault="00CA18C2" w:rsidP="00071EC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color w:val="984806" w:themeColor="accent6" w:themeShade="80"/>
          <w:sz w:val="22"/>
          <w:szCs w:val="22"/>
          <w:bdr w:val="none" w:sz="0" w:space="0" w:color="auto" w:frame="1"/>
        </w:rPr>
      </w:pPr>
      <w:r w:rsidRPr="00D723DD">
        <w:rPr>
          <w:b/>
          <w:color w:val="984806" w:themeColor="accent6" w:themeShade="80"/>
          <w:sz w:val="22"/>
          <w:szCs w:val="22"/>
        </w:rPr>
        <w:t>Споры, связанные с нарушением положений Хартии</w:t>
      </w:r>
      <w:r w:rsidR="002562D2" w:rsidRPr="00D723DD">
        <w:rPr>
          <w:b/>
          <w:color w:val="984806" w:themeColor="accent6" w:themeShade="80"/>
          <w:sz w:val="22"/>
          <w:szCs w:val="22"/>
        </w:rPr>
        <w:t>,</w:t>
      </w:r>
      <w:r w:rsidR="00E24E59" w:rsidRPr="00D723DD">
        <w:rPr>
          <w:color w:val="984806" w:themeColor="accent6" w:themeShade="80"/>
          <w:sz w:val="22"/>
          <w:szCs w:val="22"/>
          <w:bdr w:val="none" w:sz="0" w:space="0" w:color="auto" w:frame="1"/>
        </w:rPr>
        <w:t xml:space="preserve"> будут разрешаться путем применения альтернативных форм разрешения споров (третейские суды, медиация и иные)</w:t>
      </w:r>
      <w:r w:rsidR="009E0304" w:rsidRPr="00D723DD">
        <w:rPr>
          <w:color w:val="984806" w:themeColor="accent6" w:themeShade="80"/>
          <w:sz w:val="22"/>
          <w:szCs w:val="22"/>
          <w:bdr w:val="none" w:sz="0" w:space="0" w:color="auto" w:frame="1"/>
        </w:rPr>
        <w:t>, если это не противоречит закону.</w:t>
      </w:r>
    </w:p>
    <w:p w:rsidR="00E24E59" w:rsidRPr="00D723DD" w:rsidRDefault="00644B1A" w:rsidP="00F41960">
      <w:pPr>
        <w:pStyle w:val="ConsPlusNonformat"/>
        <w:ind w:firstLine="708"/>
        <w:jc w:val="both"/>
        <w:rPr>
          <w:rFonts w:ascii="Times New Roman" w:hAnsi="Times New Roman" w:cs="Times New Roman"/>
          <w:color w:val="984806" w:themeColor="accent6" w:themeShade="80"/>
          <w:sz w:val="22"/>
          <w:szCs w:val="22"/>
          <w:bdr w:val="none" w:sz="0" w:space="0" w:color="auto" w:frame="1"/>
        </w:rPr>
      </w:pPr>
      <w:r w:rsidRPr="00D723DD">
        <w:rPr>
          <w:rFonts w:ascii="Times New Roman" w:hAnsi="Times New Roman" w:cs="Times New Roman"/>
          <w:b/>
          <w:color w:val="984806" w:themeColor="accent6" w:themeShade="80"/>
          <w:sz w:val="22"/>
          <w:szCs w:val="22"/>
          <w:bdr w:val="none" w:sz="0" w:space="0" w:color="auto" w:frame="1"/>
        </w:rPr>
        <w:t>Реестр участников Хартии</w:t>
      </w:r>
      <w:r w:rsidR="00E24E59" w:rsidRPr="00D723DD">
        <w:rPr>
          <w:rFonts w:ascii="Times New Roman" w:hAnsi="Times New Roman" w:cs="Times New Roman"/>
          <w:b/>
          <w:color w:val="984806" w:themeColor="accent6" w:themeShade="80"/>
          <w:sz w:val="22"/>
          <w:szCs w:val="22"/>
          <w:bdr w:val="none" w:sz="0" w:space="0" w:color="auto" w:frame="1"/>
        </w:rPr>
        <w:t xml:space="preserve"> </w:t>
      </w:r>
      <w:r w:rsidRPr="00D723DD">
        <w:rPr>
          <w:rFonts w:ascii="Times New Roman" w:hAnsi="Times New Roman" w:cs="Times New Roman"/>
          <w:color w:val="984806" w:themeColor="accent6" w:themeShade="80"/>
          <w:sz w:val="22"/>
          <w:szCs w:val="22"/>
          <w:bdr w:val="none" w:sz="0" w:space="0" w:color="auto" w:frame="1"/>
        </w:rPr>
        <w:t>размещается в открытом доступе.</w:t>
      </w:r>
    </w:p>
    <w:p w:rsidR="00424A80" w:rsidRPr="001F14AA" w:rsidRDefault="00424A80" w:rsidP="000249E8">
      <w:pPr>
        <w:pStyle w:val="ConsPlusNonformat"/>
        <w:jc w:val="both"/>
        <w:rPr>
          <w:rFonts w:ascii="Times New Roman" w:hAnsi="Times New Roman" w:cs="Times New Roman"/>
          <w:b/>
          <w:color w:val="984806" w:themeColor="accent6" w:themeShade="80"/>
          <w:sz w:val="6"/>
          <w:szCs w:val="6"/>
        </w:rPr>
      </w:pPr>
    </w:p>
    <w:p w:rsidR="0045528D" w:rsidRDefault="00847991" w:rsidP="001F14AA">
      <w:pPr>
        <w:pStyle w:val="ConsPlusNonformat"/>
        <w:ind w:firstLine="708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  <w:r w:rsidRPr="00C60BD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Мы, </w:t>
      </w:r>
      <w:r w:rsidR="00051BF0" w:rsidRPr="00051BF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инициаторы и</w:t>
      </w:r>
      <w:r w:rsidR="00051BF0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 xml:space="preserve"> </w:t>
      </w:r>
      <w:r w:rsidRPr="00C60BD3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  <w:t>участники настоящей Хартии, будем всемерно содействовать реализации её принципов в своей деятельности. Подписывая настоящую Хартию, мы обязуемся соблюдать их и пропагандировать.</w:t>
      </w:r>
    </w:p>
    <w:p w:rsidR="00116BC9" w:rsidRPr="001F14AA" w:rsidRDefault="00116BC9" w:rsidP="001F14AA">
      <w:pPr>
        <w:pStyle w:val="ConsPlusNonformat"/>
        <w:ind w:firstLine="708"/>
        <w:jc w:val="center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</w:rPr>
      </w:pPr>
    </w:p>
    <w:tbl>
      <w:tblPr>
        <w:tblStyle w:val="a8"/>
        <w:tblpPr w:leftFromText="180" w:rightFromText="180" w:vertAnchor="text" w:horzAnchor="page" w:tblpX="1318" w:tblpY="8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0"/>
        <w:gridCol w:w="5040"/>
      </w:tblGrid>
      <w:tr w:rsidR="0045528D" w:rsidRPr="00116BC9" w:rsidTr="007D0001">
        <w:trPr>
          <w:trHeight w:val="1558"/>
        </w:trPr>
        <w:tc>
          <w:tcPr>
            <w:tcW w:w="5040" w:type="dxa"/>
          </w:tcPr>
          <w:p w:rsidR="0045528D" w:rsidRPr="008A7EEF" w:rsidRDefault="0045528D" w:rsidP="0045528D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</w:pPr>
            <w:r w:rsidRPr="008A7EEF">
              <w:rPr>
                <w:rFonts w:ascii="Times New Roman" w:hAnsi="Times New Roman" w:cs="Times New Roman"/>
                <w:b/>
                <w:noProof/>
                <w:color w:val="984806" w:themeColor="accent6" w:themeShade="80"/>
                <w:sz w:val="23"/>
                <w:szCs w:val="23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297815</wp:posOffset>
                  </wp:positionV>
                  <wp:extent cx="1800225" cy="638175"/>
                  <wp:effectExtent l="19050" t="0" r="9525" b="0"/>
                  <wp:wrapNone/>
                  <wp:docPr id="13" name="Рисунок 0" descr="Капустин О.С. подпись (ярче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пустин О.С. подпись (ярче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A7EEF"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  <w:t>От Центра содействия развитию общественного контроля в сфере ЖКХ Волгоградской области</w:t>
            </w:r>
          </w:p>
          <w:p w:rsidR="0045528D" w:rsidRPr="008A7EEF" w:rsidRDefault="0045528D" w:rsidP="0045528D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</w:pPr>
          </w:p>
          <w:p w:rsidR="0045528D" w:rsidRPr="008A7EEF" w:rsidRDefault="0045528D" w:rsidP="0045528D">
            <w:pPr>
              <w:pStyle w:val="ConsPlusNonformat"/>
              <w:tabs>
                <w:tab w:val="left" w:pos="3240"/>
              </w:tabs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</w:pPr>
            <w:r w:rsidRPr="008A7EEF"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  <w:t xml:space="preserve">О.С. Капустин </w:t>
            </w:r>
            <w:r w:rsidRPr="008A7EEF"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  <w:tab/>
            </w:r>
          </w:p>
        </w:tc>
        <w:tc>
          <w:tcPr>
            <w:tcW w:w="5040" w:type="dxa"/>
          </w:tcPr>
          <w:p w:rsidR="0045528D" w:rsidRPr="008A7EEF" w:rsidRDefault="0045528D" w:rsidP="0045528D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</w:pPr>
            <w:r w:rsidRPr="008A7EEF"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  <w:t>От АНО ДПО «Международная академия профессионального образования»</w:t>
            </w:r>
          </w:p>
          <w:p w:rsidR="0045528D" w:rsidRPr="008A7EEF" w:rsidRDefault="0045528D" w:rsidP="0045528D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</w:pPr>
          </w:p>
          <w:p w:rsidR="0045528D" w:rsidRPr="008A7EEF" w:rsidRDefault="0045528D" w:rsidP="0045528D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</w:pPr>
          </w:p>
          <w:p w:rsidR="0045528D" w:rsidRPr="008A7EEF" w:rsidRDefault="0045528D" w:rsidP="0045528D">
            <w:pPr>
              <w:pStyle w:val="ConsPlusNonformat"/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</w:pPr>
            <w:r w:rsidRPr="008A7EEF">
              <w:rPr>
                <w:rFonts w:ascii="Times New Roman" w:hAnsi="Times New Roman" w:cs="Times New Roman"/>
                <w:b/>
                <w:noProof/>
                <w:color w:val="984806" w:themeColor="accent6" w:themeShade="80"/>
                <w:sz w:val="23"/>
                <w:szCs w:val="23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-238125</wp:posOffset>
                  </wp:positionV>
                  <wp:extent cx="819150" cy="457200"/>
                  <wp:effectExtent l="19050" t="0" r="0" b="0"/>
                  <wp:wrapNone/>
                  <wp:docPr id="18" name="Рисунок 1" descr="Новый рисун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рисун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A7EEF">
              <w:rPr>
                <w:rFonts w:ascii="Times New Roman" w:hAnsi="Times New Roman" w:cs="Times New Roman"/>
                <w:b/>
                <w:color w:val="984806" w:themeColor="accent6" w:themeShade="80"/>
                <w:sz w:val="23"/>
                <w:szCs w:val="23"/>
              </w:rPr>
              <w:t xml:space="preserve">Е.В. Шилина </w:t>
            </w:r>
          </w:p>
        </w:tc>
      </w:tr>
    </w:tbl>
    <w:p w:rsidR="001F14AA" w:rsidRPr="00116BC9" w:rsidRDefault="001F14AA" w:rsidP="001F14A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984806" w:themeColor="accent6" w:themeShade="80"/>
          <w:sz w:val="2"/>
          <w:szCs w:val="2"/>
          <w:lang w:eastAsia="ru-RU"/>
        </w:rPr>
      </w:pPr>
      <w:r w:rsidRPr="001F14AA">
        <w:rPr>
          <w:rFonts w:eastAsia="Times New Roman"/>
          <w:bCs/>
          <w:color w:val="984806" w:themeColor="accent6" w:themeShade="80"/>
          <w:sz w:val="2"/>
          <w:szCs w:val="2"/>
          <w:lang w:eastAsia="ru-RU"/>
        </w:rPr>
        <w:t>0</w:t>
      </w:r>
    </w:p>
    <w:sectPr w:rsidR="001F14AA" w:rsidRPr="00116BC9" w:rsidSect="00223D73">
      <w:pgSz w:w="11906" w:h="16838"/>
      <w:pgMar w:top="794" w:right="794" w:bottom="794" w:left="794" w:header="709" w:footer="709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3B" w:rsidRDefault="00656A3B" w:rsidP="00061740">
      <w:pPr>
        <w:spacing w:after="0" w:line="240" w:lineRule="auto"/>
      </w:pPr>
      <w:r>
        <w:separator/>
      </w:r>
    </w:p>
  </w:endnote>
  <w:endnote w:type="continuationSeparator" w:id="0">
    <w:p w:rsidR="00656A3B" w:rsidRDefault="00656A3B" w:rsidP="0006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3B" w:rsidRDefault="00656A3B" w:rsidP="00061740">
      <w:pPr>
        <w:spacing w:after="0" w:line="240" w:lineRule="auto"/>
      </w:pPr>
      <w:r>
        <w:separator/>
      </w:r>
    </w:p>
  </w:footnote>
  <w:footnote w:type="continuationSeparator" w:id="0">
    <w:p w:rsidR="00656A3B" w:rsidRDefault="00656A3B" w:rsidP="00061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C33"/>
    <w:multiLevelType w:val="hybridMultilevel"/>
    <w:tmpl w:val="0A8C0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0EA4"/>
    <w:multiLevelType w:val="hybridMultilevel"/>
    <w:tmpl w:val="CEEA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20B3D"/>
    <w:multiLevelType w:val="hybridMultilevel"/>
    <w:tmpl w:val="8F80B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06A2B"/>
    <w:multiLevelType w:val="hybridMultilevel"/>
    <w:tmpl w:val="770EE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17032"/>
    <w:multiLevelType w:val="hybridMultilevel"/>
    <w:tmpl w:val="FC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473F0"/>
    <w:multiLevelType w:val="hybridMultilevel"/>
    <w:tmpl w:val="3E48B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62AA"/>
    <w:multiLevelType w:val="hybridMultilevel"/>
    <w:tmpl w:val="BA586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B5C8A"/>
    <w:multiLevelType w:val="hybridMultilevel"/>
    <w:tmpl w:val="A802E98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12BA10E0"/>
    <w:multiLevelType w:val="hybridMultilevel"/>
    <w:tmpl w:val="A81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67586"/>
    <w:multiLevelType w:val="hybridMultilevel"/>
    <w:tmpl w:val="DAC2CCD2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10">
    <w:nsid w:val="144541D2"/>
    <w:multiLevelType w:val="hybridMultilevel"/>
    <w:tmpl w:val="AA44626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CF8062C"/>
    <w:multiLevelType w:val="multilevel"/>
    <w:tmpl w:val="CB34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024C37"/>
    <w:multiLevelType w:val="multilevel"/>
    <w:tmpl w:val="17C0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06459D"/>
    <w:multiLevelType w:val="multilevel"/>
    <w:tmpl w:val="94A2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E4037A"/>
    <w:multiLevelType w:val="hybridMultilevel"/>
    <w:tmpl w:val="37FE7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50526B"/>
    <w:multiLevelType w:val="hybridMultilevel"/>
    <w:tmpl w:val="440259E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3CDB695B"/>
    <w:multiLevelType w:val="hybridMultilevel"/>
    <w:tmpl w:val="11F08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0F518D"/>
    <w:multiLevelType w:val="hybridMultilevel"/>
    <w:tmpl w:val="BD02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C7174"/>
    <w:multiLevelType w:val="hybridMultilevel"/>
    <w:tmpl w:val="5CF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33C29"/>
    <w:multiLevelType w:val="hybridMultilevel"/>
    <w:tmpl w:val="6DAA9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62FF3"/>
    <w:multiLevelType w:val="hybridMultilevel"/>
    <w:tmpl w:val="661A4F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650CCC"/>
    <w:multiLevelType w:val="hybridMultilevel"/>
    <w:tmpl w:val="2A764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C6541"/>
    <w:multiLevelType w:val="hybridMultilevel"/>
    <w:tmpl w:val="91E2F4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4E47E5D"/>
    <w:multiLevelType w:val="hybridMultilevel"/>
    <w:tmpl w:val="10806FC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551601A1"/>
    <w:multiLevelType w:val="multilevel"/>
    <w:tmpl w:val="5FB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757B2"/>
    <w:multiLevelType w:val="hybridMultilevel"/>
    <w:tmpl w:val="7A6E5328"/>
    <w:lvl w:ilvl="0" w:tplc="7FEA9324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>
    <w:nsid w:val="586602F4"/>
    <w:multiLevelType w:val="hybridMultilevel"/>
    <w:tmpl w:val="D7E88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C42C9"/>
    <w:multiLevelType w:val="hybridMultilevel"/>
    <w:tmpl w:val="D8027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009D1"/>
    <w:multiLevelType w:val="multilevel"/>
    <w:tmpl w:val="8108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584FCC"/>
    <w:multiLevelType w:val="hybridMultilevel"/>
    <w:tmpl w:val="33C6A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F717FF"/>
    <w:multiLevelType w:val="multilevel"/>
    <w:tmpl w:val="AD3444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1">
    <w:nsid w:val="676F6084"/>
    <w:multiLevelType w:val="hybridMultilevel"/>
    <w:tmpl w:val="CC02F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7CC38CE"/>
    <w:multiLevelType w:val="hybridMultilevel"/>
    <w:tmpl w:val="FB105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9342E"/>
    <w:multiLevelType w:val="hybridMultilevel"/>
    <w:tmpl w:val="19264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24944"/>
    <w:multiLevelType w:val="hybridMultilevel"/>
    <w:tmpl w:val="E41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CE77F5"/>
    <w:multiLevelType w:val="hybridMultilevel"/>
    <w:tmpl w:val="AFF4B174"/>
    <w:lvl w:ilvl="0" w:tplc="495CD9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8"/>
  </w:num>
  <w:num w:numId="4">
    <w:abstractNumId w:val="11"/>
  </w:num>
  <w:num w:numId="5">
    <w:abstractNumId w:val="7"/>
  </w:num>
  <w:num w:numId="6">
    <w:abstractNumId w:val="22"/>
  </w:num>
  <w:num w:numId="7">
    <w:abstractNumId w:val="31"/>
  </w:num>
  <w:num w:numId="8">
    <w:abstractNumId w:val="30"/>
  </w:num>
  <w:num w:numId="9">
    <w:abstractNumId w:val="10"/>
  </w:num>
  <w:num w:numId="10">
    <w:abstractNumId w:val="15"/>
  </w:num>
  <w:num w:numId="11">
    <w:abstractNumId w:val="1"/>
  </w:num>
  <w:num w:numId="12">
    <w:abstractNumId w:val="23"/>
  </w:num>
  <w:num w:numId="13">
    <w:abstractNumId w:val="6"/>
  </w:num>
  <w:num w:numId="14">
    <w:abstractNumId w:val="34"/>
  </w:num>
  <w:num w:numId="15">
    <w:abstractNumId w:val="21"/>
  </w:num>
  <w:num w:numId="16">
    <w:abstractNumId w:val="18"/>
  </w:num>
  <w:num w:numId="17">
    <w:abstractNumId w:val="16"/>
  </w:num>
  <w:num w:numId="18">
    <w:abstractNumId w:val="25"/>
  </w:num>
  <w:num w:numId="19">
    <w:abstractNumId w:val="0"/>
  </w:num>
  <w:num w:numId="20">
    <w:abstractNumId w:val="17"/>
  </w:num>
  <w:num w:numId="21">
    <w:abstractNumId w:val="35"/>
  </w:num>
  <w:num w:numId="22">
    <w:abstractNumId w:val="32"/>
  </w:num>
  <w:num w:numId="23">
    <w:abstractNumId w:val="3"/>
  </w:num>
  <w:num w:numId="24">
    <w:abstractNumId w:val="28"/>
  </w:num>
  <w:num w:numId="25">
    <w:abstractNumId w:val="24"/>
  </w:num>
  <w:num w:numId="26">
    <w:abstractNumId w:val="27"/>
  </w:num>
  <w:num w:numId="27">
    <w:abstractNumId w:val="5"/>
  </w:num>
  <w:num w:numId="28">
    <w:abstractNumId w:val="2"/>
  </w:num>
  <w:num w:numId="29">
    <w:abstractNumId w:val="14"/>
  </w:num>
  <w:num w:numId="30">
    <w:abstractNumId w:val="12"/>
  </w:num>
  <w:num w:numId="31">
    <w:abstractNumId w:val="13"/>
  </w:num>
  <w:num w:numId="32">
    <w:abstractNumId w:val="33"/>
  </w:num>
  <w:num w:numId="33">
    <w:abstractNumId w:val="20"/>
  </w:num>
  <w:num w:numId="34">
    <w:abstractNumId w:val="26"/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F93D76"/>
    <w:rsid w:val="00012255"/>
    <w:rsid w:val="00015BBD"/>
    <w:rsid w:val="000212EC"/>
    <w:rsid w:val="000249E8"/>
    <w:rsid w:val="0003410C"/>
    <w:rsid w:val="00035B14"/>
    <w:rsid w:val="00036569"/>
    <w:rsid w:val="00042CA0"/>
    <w:rsid w:val="00044F4B"/>
    <w:rsid w:val="00051BF0"/>
    <w:rsid w:val="0005739F"/>
    <w:rsid w:val="00061740"/>
    <w:rsid w:val="0006630B"/>
    <w:rsid w:val="00071EC0"/>
    <w:rsid w:val="0008154E"/>
    <w:rsid w:val="000A0785"/>
    <w:rsid w:val="000A10AB"/>
    <w:rsid w:val="000B4A18"/>
    <w:rsid w:val="000E076F"/>
    <w:rsid w:val="00100CB3"/>
    <w:rsid w:val="00116BC9"/>
    <w:rsid w:val="00116C99"/>
    <w:rsid w:val="001403BF"/>
    <w:rsid w:val="00177C07"/>
    <w:rsid w:val="0018067E"/>
    <w:rsid w:val="00180E3D"/>
    <w:rsid w:val="00190F07"/>
    <w:rsid w:val="001A12FE"/>
    <w:rsid w:val="001A6DD0"/>
    <w:rsid w:val="001A7EBE"/>
    <w:rsid w:val="001C7041"/>
    <w:rsid w:val="001C70A5"/>
    <w:rsid w:val="001D1BF9"/>
    <w:rsid w:val="001D26F7"/>
    <w:rsid w:val="001D2A28"/>
    <w:rsid w:val="001D35EE"/>
    <w:rsid w:val="001E2287"/>
    <w:rsid w:val="001E342C"/>
    <w:rsid w:val="001E3F2D"/>
    <w:rsid w:val="001F14AA"/>
    <w:rsid w:val="001F76FC"/>
    <w:rsid w:val="002015AB"/>
    <w:rsid w:val="00204978"/>
    <w:rsid w:val="002100A7"/>
    <w:rsid w:val="002177EC"/>
    <w:rsid w:val="00223D73"/>
    <w:rsid w:val="00230014"/>
    <w:rsid w:val="00236BCD"/>
    <w:rsid w:val="002562D2"/>
    <w:rsid w:val="00260337"/>
    <w:rsid w:val="00266B96"/>
    <w:rsid w:val="00286AA7"/>
    <w:rsid w:val="002A1458"/>
    <w:rsid w:val="002B3BA0"/>
    <w:rsid w:val="002B4D14"/>
    <w:rsid w:val="002C45B6"/>
    <w:rsid w:val="002D5781"/>
    <w:rsid w:val="002D7A85"/>
    <w:rsid w:val="002F101F"/>
    <w:rsid w:val="002F5BAE"/>
    <w:rsid w:val="002F7AA8"/>
    <w:rsid w:val="00300C1B"/>
    <w:rsid w:val="00301EF7"/>
    <w:rsid w:val="003269F7"/>
    <w:rsid w:val="0033432B"/>
    <w:rsid w:val="00342DBF"/>
    <w:rsid w:val="00347992"/>
    <w:rsid w:val="00347ED0"/>
    <w:rsid w:val="0035671F"/>
    <w:rsid w:val="003757CB"/>
    <w:rsid w:val="00386CFE"/>
    <w:rsid w:val="00392288"/>
    <w:rsid w:val="00394AAE"/>
    <w:rsid w:val="003972EE"/>
    <w:rsid w:val="003A465C"/>
    <w:rsid w:val="003B0C23"/>
    <w:rsid w:val="003B354B"/>
    <w:rsid w:val="003E387E"/>
    <w:rsid w:val="003E6841"/>
    <w:rsid w:val="003E7ECD"/>
    <w:rsid w:val="003F70F9"/>
    <w:rsid w:val="00402E97"/>
    <w:rsid w:val="00413B41"/>
    <w:rsid w:val="00420456"/>
    <w:rsid w:val="00424A80"/>
    <w:rsid w:val="004321C4"/>
    <w:rsid w:val="00434210"/>
    <w:rsid w:val="004422CE"/>
    <w:rsid w:val="004479F4"/>
    <w:rsid w:val="00451978"/>
    <w:rsid w:val="0045528D"/>
    <w:rsid w:val="00463FF0"/>
    <w:rsid w:val="00480B18"/>
    <w:rsid w:val="00482073"/>
    <w:rsid w:val="00484F12"/>
    <w:rsid w:val="004959FA"/>
    <w:rsid w:val="004965B1"/>
    <w:rsid w:val="004A7E42"/>
    <w:rsid w:val="004C2B68"/>
    <w:rsid w:val="004C58C2"/>
    <w:rsid w:val="004C7210"/>
    <w:rsid w:val="004D1618"/>
    <w:rsid w:val="004D6240"/>
    <w:rsid w:val="004E1B35"/>
    <w:rsid w:val="004E54DD"/>
    <w:rsid w:val="004F1465"/>
    <w:rsid w:val="004F2AFF"/>
    <w:rsid w:val="004F473D"/>
    <w:rsid w:val="00500EC5"/>
    <w:rsid w:val="0051098B"/>
    <w:rsid w:val="00522719"/>
    <w:rsid w:val="00536207"/>
    <w:rsid w:val="005519A2"/>
    <w:rsid w:val="00576C29"/>
    <w:rsid w:val="00591158"/>
    <w:rsid w:val="00592CD8"/>
    <w:rsid w:val="00593830"/>
    <w:rsid w:val="00595BA4"/>
    <w:rsid w:val="005A56E8"/>
    <w:rsid w:val="005B08EB"/>
    <w:rsid w:val="005B2C01"/>
    <w:rsid w:val="005B3F3D"/>
    <w:rsid w:val="005B78B0"/>
    <w:rsid w:val="005C022E"/>
    <w:rsid w:val="005C5033"/>
    <w:rsid w:val="005C7B3C"/>
    <w:rsid w:val="005D2ABD"/>
    <w:rsid w:val="005F285F"/>
    <w:rsid w:val="005F3E0F"/>
    <w:rsid w:val="00606F61"/>
    <w:rsid w:val="00610F89"/>
    <w:rsid w:val="006142A1"/>
    <w:rsid w:val="00621CCC"/>
    <w:rsid w:val="00621EC2"/>
    <w:rsid w:val="00627FD2"/>
    <w:rsid w:val="00644B1A"/>
    <w:rsid w:val="00647B5F"/>
    <w:rsid w:val="00654DAD"/>
    <w:rsid w:val="00656A3B"/>
    <w:rsid w:val="00685169"/>
    <w:rsid w:val="00695B83"/>
    <w:rsid w:val="006B03EC"/>
    <w:rsid w:val="006B076B"/>
    <w:rsid w:val="006B17D0"/>
    <w:rsid w:val="006B5F54"/>
    <w:rsid w:val="006E7578"/>
    <w:rsid w:val="00714B5C"/>
    <w:rsid w:val="00714FE0"/>
    <w:rsid w:val="007338CF"/>
    <w:rsid w:val="00736C31"/>
    <w:rsid w:val="00741275"/>
    <w:rsid w:val="00742201"/>
    <w:rsid w:val="0076791F"/>
    <w:rsid w:val="00773509"/>
    <w:rsid w:val="00784B96"/>
    <w:rsid w:val="007974CC"/>
    <w:rsid w:val="007B56A5"/>
    <w:rsid w:val="007C1BEF"/>
    <w:rsid w:val="007C40A0"/>
    <w:rsid w:val="007D044C"/>
    <w:rsid w:val="007D044E"/>
    <w:rsid w:val="007F1F59"/>
    <w:rsid w:val="0080030E"/>
    <w:rsid w:val="0081289B"/>
    <w:rsid w:val="00844DAE"/>
    <w:rsid w:val="00847991"/>
    <w:rsid w:val="00853D69"/>
    <w:rsid w:val="00860B89"/>
    <w:rsid w:val="0086323C"/>
    <w:rsid w:val="00865CAB"/>
    <w:rsid w:val="00877CCD"/>
    <w:rsid w:val="00882C32"/>
    <w:rsid w:val="00890CAE"/>
    <w:rsid w:val="008A1BA4"/>
    <w:rsid w:val="008A2F71"/>
    <w:rsid w:val="008A7EEF"/>
    <w:rsid w:val="008C75D7"/>
    <w:rsid w:val="008C7C59"/>
    <w:rsid w:val="008E3E7F"/>
    <w:rsid w:val="008E5A5C"/>
    <w:rsid w:val="008F0891"/>
    <w:rsid w:val="009050E5"/>
    <w:rsid w:val="00906CE0"/>
    <w:rsid w:val="00913E5E"/>
    <w:rsid w:val="00935612"/>
    <w:rsid w:val="00935DF7"/>
    <w:rsid w:val="0094043F"/>
    <w:rsid w:val="00951896"/>
    <w:rsid w:val="009725CE"/>
    <w:rsid w:val="009822B3"/>
    <w:rsid w:val="00985BA3"/>
    <w:rsid w:val="00985BF5"/>
    <w:rsid w:val="009A18E6"/>
    <w:rsid w:val="009A3952"/>
    <w:rsid w:val="009C1570"/>
    <w:rsid w:val="009E02E4"/>
    <w:rsid w:val="009E0304"/>
    <w:rsid w:val="009E149D"/>
    <w:rsid w:val="009E54DB"/>
    <w:rsid w:val="009F4F88"/>
    <w:rsid w:val="00A05270"/>
    <w:rsid w:val="00A10EE2"/>
    <w:rsid w:val="00A13210"/>
    <w:rsid w:val="00A15AD5"/>
    <w:rsid w:val="00A30BE8"/>
    <w:rsid w:val="00A31D70"/>
    <w:rsid w:val="00A4072C"/>
    <w:rsid w:val="00A5430F"/>
    <w:rsid w:val="00A56F96"/>
    <w:rsid w:val="00A64AC5"/>
    <w:rsid w:val="00A7046C"/>
    <w:rsid w:val="00A76BE7"/>
    <w:rsid w:val="00A95C71"/>
    <w:rsid w:val="00AC2B05"/>
    <w:rsid w:val="00AD3BAA"/>
    <w:rsid w:val="00AD64F0"/>
    <w:rsid w:val="00AD684D"/>
    <w:rsid w:val="00AF170A"/>
    <w:rsid w:val="00AF747C"/>
    <w:rsid w:val="00B11809"/>
    <w:rsid w:val="00B32178"/>
    <w:rsid w:val="00B34D28"/>
    <w:rsid w:val="00B356BC"/>
    <w:rsid w:val="00B35D03"/>
    <w:rsid w:val="00B441C6"/>
    <w:rsid w:val="00B442CB"/>
    <w:rsid w:val="00B4455B"/>
    <w:rsid w:val="00B45A67"/>
    <w:rsid w:val="00B616CA"/>
    <w:rsid w:val="00B620DD"/>
    <w:rsid w:val="00B812A5"/>
    <w:rsid w:val="00B8283F"/>
    <w:rsid w:val="00B921DD"/>
    <w:rsid w:val="00B930C4"/>
    <w:rsid w:val="00BA4473"/>
    <w:rsid w:val="00BB6E04"/>
    <w:rsid w:val="00BD2608"/>
    <w:rsid w:val="00BD331D"/>
    <w:rsid w:val="00BD3D2D"/>
    <w:rsid w:val="00BE01AF"/>
    <w:rsid w:val="00BF0ACE"/>
    <w:rsid w:val="00C01334"/>
    <w:rsid w:val="00C136F8"/>
    <w:rsid w:val="00C2137A"/>
    <w:rsid w:val="00C60BD3"/>
    <w:rsid w:val="00C64C33"/>
    <w:rsid w:val="00C76706"/>
    <w:rsid w:val="00C77D8C"/>
    <w:rsid w:val="00C928D1"/>
    <w:rsid w:val="00C94482"/>
    <w:rsid w:val="00CA18C2"/>
    <w:rsid w:val="00CA2196"/>
    <w:rsid w:val="00CB1D5D"/>
    <w:rsid w:val="00CC1269"/>
    <w:rsid w:val="00CC6B3C"/>
    <w:rsid w:val="00CD6C58"/>
    <w:rsid w:val="00CE4C6C"/>
    <w:rsid w:val="00CE7AFB"/>
    <w:rsid w:val="00CF619F"/>
    <w:rsid w:val="00D06FA0"/>
    <w:rsid w:val="00D706C2"/>
    <w:rsid w:val="00D723DD"/>
    <w:rsid w:val="00D82781"/>
    <w:rsid w:val="00D82C32"/>
    <w:rsid w:val="00D86593"/>
    <w:rsid w:val="00DA3AD2"/>
    <w:rsid w:val="00DA3D91"/>
    <w:rsid w:val="00DB581D"/>
    <w:rsid w:val="00DD51EC"/>
    <w:rsid w:val="00DE04E3"/>
    <w:rsid w:val="00E0436F"/>
    <w:rsid w:val="00E15A45"/>
    <w:rsid w:val="00E24E59"/>
    <w:rsid w:val="00E40377"/>
    <w:rsid w:val="00E40921"/>
    <w:rsid w:val="00E412A7"/>
    <w:rsid w:val="00E44469"/>
    <w:rsid w:val="00E73052"/>
    <w:rsid w:val="00E735C8"/>
    <w:rsid w:val="00E95E4C"/>
    <w:rsid w:val="00E97065"/>
    <w:rsid w:val="00EA0930"/>
    <w:rsid w:val="00EA5BF6"/>
    <w:rsid w:val="00EB60C2"/>
    <w:rsid w:val="00EC60C1"/>
    <w:rsid w:val="00EE1EF9"/>
    <w:rsid w:val="00F1499A"/>
    <w:rsid w:val="00F41960"/>
    <w:rsid w:val="00F43095"/>
    <w:rsid w:val="00F565CA"/>
    <w:rsid w:val="00F65E62"/>
    <w:rsid w:val="00F82E68"/>
    <w:rsid w:val="00F93D76"/>
    <w:rsid w:val="00FA6657"/>
    <w:rsid w:val="00FA71FC"/>
    <w:rsid w:val="00FB3438"/>
    <w:rsid w:val="00FB3C5C"/>
    <w:rsid w:val="00FB4BF2"/>
    <w:rsid w:val="00FB7E21"/>
    <w:rsid w:val="00FD23EE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11131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FE"/>
  </w:style>
  <w:style w:type="paragraph" w:styleId="1">
    <w:name w:val="heading 1"/>
    <w:basedOn w:val="a"/>
    <w:link w:val="10"/>
    <w:uiPriority w:val="9"/>
    <w:qFormat/>
    <w:rsid w:val="00F93D7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15A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95B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865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8659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3D76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93D76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a4">
    <w:name w:val="Нормальный"/>
    <w:rsid w:val="004A7E4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4A7E42"/>
    <w:pPr>
      <w:ind w:left="720"/>
      <w:contextualSpacing/>
    </w:pPr>
  </w:style>
  <w:style w:type="paragraph" w:customStyle="1" w:styleId="ConsPlusNonformat">
    <w:name w:val="ConsPlusNonformat"/>
    <w:uiPriority w:val="99"/>
    <w:rsid w:val="005F3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5B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595BA4"/>
    <w:rPr>
      <w:color w:val="0000FF"/>
      <w:u w:val="single"/>
    </w:rPr>
  </w:style>
  <w:style w:type="character" w:customStyle="1" w:styleId="section-name">
    <w:name w:val="section-name"/>
    <w:basedOn w:val="a0"/>
    <w:rsid w:val="00595BA4"/>
  </w:style>
  <w:style w:type="paragraph" w:customStyle="1" w:styleId="u">
    <w:name w:val="u"/>
    <w:basedOn w:val="a"/>
    <w:rsid w:val="005C7B3C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date">
    <w:name w:val="date"/>
    <w:basedOn w:val="a0"/>
    <w:rsid w:val="00347992"/>
  </w:style>
  <w:style w:type="character" w:styleId="a7">
    <w:name w:val="Strong"/>
    <w:basedOn w:val="a0"/>
    <w:uiPriority w:val="22"/>
    <w:qFormat/>
    <w:rsid w:val="004C2B6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15A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mail">
    <w:name w:val="email"/>
    <w:basedOn w:val="a0"/>
    <w:rsid w:val="00A15AD5"/>
  </w:style>
  <w:style w:type="character" w:customStyle="1" w:styleId="print">
    <w:name w:val="print"/>
    <w:basedOn w:val="a0"/>
    <w:rsid w:val="00A15AD5"/>
  </w:style>
  <w:style w:type="character" w:customStyle="1" w:styleId="pdf">
    <w:name w:val="pdf"/>
    <w:basedOn w:val="a0"/>
    <w:rsid w:val="00A15AD5"/>
  </w:style>
  <w:style w:type="paragraph" w:customStyle="1" w:styleId="pin">
    <w:name w:val="pin"/>
    <w:basedOn w:val="a"/>
    <w:rsid w:val="00A15AD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special">
    <w:name w:val="special"/>
    <w:basedOn w:val="a"/>
    <w:rsid w:val="00A15AD5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table" w:styleId="a8">
    <w:name w:val="Table Grid"/>
    <w:basedOn w:val="a1"/>
    <w:uiPriority w:val="59"/>
    <w:rsid w:val="004820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06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1740"/>
  </w:style>
  <w:style w:type="paragraph" w:styleId="ab">
    <w:name w:val="footer"/>
    <w:basedOn w:val="a"/>
    <w:link w:val="ac"/>
    <w:uiPriority w:val="99"/>
    <w:semiHidden/>
    <w:unhideWhenUsed/>
    <w:rsid w:val="00061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1740"/>
  </w:style>
  <w:style w:type="character" w:customStyle="1" w:styleId="40">
    <w:name w:val="Заголовок 4 Знак"/>
    <w:basedOn w:val="a0"/>
    <w:link w:val="4"/>
    <w:uiPriority w:val="9"/>
    <w:rsid w:val="00D865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659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4730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94F39-5BFF-4FBC-BD31-7F91B2FF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ЖКХ</cp:lastModifiedBy>
  <cp:revision>382</cp:revision>
  <cp:lastPrinted>2015-07-22T18:30:00Z</cp:lastPrinted>
  <dcterms:created xsi:type="dcterms:W3CDTF">2015-03-10T22:08:00Z</dcterms:created>
  <dcterms:modified xsi:type="dcterms:W3CDTF">2015-09-15T20:14:00Z</dcterms:modified>
</cp:coreProperties>
</file>